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996"/>
        <w:gridCol w:w="1161"/>
        <w:gridCol w:w="1043"/>
        <w:gridCol w:w="1034"/>
        <w:gridCol w:w="1036"/>
        <w:gridCol w:w="989"/>
        <w:gridCol w:w="835"/>
        <w:gridCol w:w="889"/>
        <w:gridCol w:w="738"/>
        <w:gridCol w:w="1699"/>
      </w:tblGrid>
      <w:tr w:rsidR="00A45FFE">
        <w:trPr>
          <w:trHeight w:val="213"/>
        </w:trPr>
        <w:tc>
          <w:tcPr>
            <w:tcW w:w="5996" w:type="dxa"/>
          </w:tcPr>
          <w:p w:rsidR="00A45FFE" w:rsidRDefault="00E23AEF">
            <w:pPr>
              <w:pStyle w:val="TableParagraph"/>
              <w:spacing w:line="193" w:lineRule="exact"/>
              <w:ind w:left="1029"/>
              <w:rPr>
                <w:sz w:val="18"/>
              </w:rPr>
            </w:pPr>
            <w:bookmarkStart w:id="0" w:name="_GoBack"/>
            <w:bookmarkEnd w:id="0"/>
            <w:r>
              <w:rPr>
                <w:w w:val="105"/>
                <w:sz w:val="18"/>
              </w:rPr>
              <w:t>PREFEITURA MUNICIPAL DE UPANEMA</w:t>
            </w:r>
          </w:p>
        </w:tc>
        <w:tc>
          <w:tcPr>
            <w:tcW w:w="11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383"/>
        </w:trPr>
        <w:tc>
          <w:tcPr>
            <w:tcW w:w="10270" w:type="dxa"/>
            <w:gridSpan w:val="5"/>
          </w:tcPr>
          <w:p w:rsidR="00A45FFE" w:rsidRDefault="00E23AEF">
            <w:pPr>
              <w:pStyle w:val="TableParagraph"/>
              <w:spacing w:line="167" w:lineRule="exact"/>
              <w:ind w:left="1024"/>
              <w:rPr>
                <w:b/>
                <w:sz w:val="15"/>
              </w:rPr>
            </w:pPr>
            <w:r>
              <w:rPr>
                <w:b/>
                <w:sz w:val="15"/>
              </w:rPr>
              <w:t>Relatório Resumido de Execução Orçamentária - Demonstrativo das Receitas de Impostos e Despesas Próprias com Saúde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18"/>
              <w:ind w:left="-11"/>
              <w:rPr>
                <w:b/>
                <w:sz w:val="13"/>
              </w:rPr>
            </w:pPr>
            <w:r>
              <w:rPr>
                <w:w w:val="105"/>
                <w:sz w:val="13"/>
              </w:rPr>
              <w:t xml:space="preserve">Exercício: </w:t>
            </w:r>
            <w:r>
              <w:rPr>
                <w:b/>
                <w:w w:val="105"/>
                <w:sz w:val="13"/>
              </w:rPr>
              <w:t>2020</w:t>
            </w:r>
          </w:p>
        </w:tc>
      </w:tr>
      <w:tr w:rsidR="00A45FFE">
        <w:trPr>
          <w:trHeight w:val="307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97"/>
              <w:ind w:left="10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Período: JANEIRO-FEVEREIRO/2020</w:t>
            </w:r>
          </w:p>
        </w:tc>
        <w:tc>
          <w:tcPr>
            <w:tcW w:w="11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63"/>
        </w:trPr>
        <w:tc>
          <w:tcPr>
            <w:tcW w:w="15420" w:type="dxa"/>
            <w:gridSpan w:val="10"/>
          </w:tcPr>
          <w:p w:rsidR="00A45FFE" w:rsidRDefault="00E23AEF">
            <w:pPr>
              <w:pStyle w:val="TableParagraph"/>
              <w:spacing w:before="45"/>
              <w:ind w:right="6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RREO - ANEXO XII (LC n° 141/2012 art.35)</w:t>
            </w:r>
          </w:p>
        </w:tc>
      </w:tr>
      <w:tr w:rsidR="00A45FFE">
        <w:trPr>
          <w:trHeight w:val="216"/>
        </w:trPr>
        <w:tc>
          <w:tcPr>
            <w:tcW w:w="599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vMerge w:val="restart"/>
          </w:tcPr>
          <w:p w:rsidR="00A45FFE" w:rsidRDefault="00E23AEF">
            <w:pPr>
              <w:pStyle w:val="TableParagraph"/>
              <w:spacing w:before="69" w:line="280" w:lineRule="auto"/>
              <w:ind w:left="139" w:right="279" w:hanging="1"/>
              <w:jc w:val="center"/>
              <w:rPr>
                <w:sz w:val="10"/>
              </w:rPr>
            </w:pPr>
            <w:r>
              <w:rPr>
                <w:sz w:val="10"/>
              </w:rPr>
              <w:t>PREVISÃO ATUALIZADA</w:t>
            </w:r>
          </w:p>
          <w:p w:rsidR="00A45FFE" w:rsidRDefault="00E23AEF">
            <w:pPr>
              <w:pStyle w:val="TableParagraph"/>
              <w:ind w:left="370" w:right="509"/>
              <w:jc w:val="center"/>
              <w:rPr>
                <w:sz w:val="10"/>
              </w:rPr>
            </w:pPr>
            <w:r>
              <w:rPr>
                <w:sz w:val="10"/>
              </w:rPr>
              <w:t>(a)</w:t>
            </w:r>
          </w:p>
        </w:tc>
        <w:tc>
          <w:tcPr>
            <w:tcW w:w="2070" w:type="dxa"/>
            <w:gridSpan w:val="2"/>
          </w:tcPr>
          <w:p w:rsidR="00A45FFE" w:rsidRDefault="00E23AEF">
            <w:pPr>
              <w:pStyle w:val="TableParagraph"/>
              <w:spacing w:before="69"/>
              <w:ind w:left="392"/>
              <w:rPr>
                <w:sz w:val="10"/>
              </w:rPr>
            </w:pPr>
            <w:r>
              <w:rPr>
                <w:sz w:val="10"/>
              </w:rPr>
              <w:t>RECEITAS REALIZADAS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39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1" w:line="108" w:lineRule="exact"/>
              <w:ind w:left="767" w:right="68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RECEITAS PARA APURAÇÃO DA APLICAÇÃO EM AÇÕES E SERVIÇOS PÚBLICOS DE SAÚDE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1" w:line="108" w:lineRule="exact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PREVISÃO INICIAL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5FFE">
        <w:trPr>
          <w:trHeight w:val="284"/>
        </w:trPr>
        <w:tc>
          <w:tcPr>
            <w:tcW w:w="599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line="107" w:lineRule="exact"/>
              <w:ind w:left="71" w:right="311"/>
              <w:jc w:val="center"/>
              <w:rPr>
                <w:sz w:val="10"/>
              </w:rPr>
            </w:pPr>
            <w:r>
              <w:rPr>
                <w:sz w:val="10"/>
              </w:rPr>
              <w:t>Até o Período</w:t>
            </w:r>
          </w:p>
          <w:p w:rsidR="00A45FFE" w:rsidRDefault="00E23AEF">
            <w:pPr>
              <w:pStyle w:val="TableParagraph"/>
              <w:spacing w:before="19"/>
              <w:ind w:left="71" w:right="311"/>
              <w:jc w:val="center"/>
              <w:rPr>
                <w:sz w:val="10"/>
              </w:rPr>
            </w:pPr>
            <w:r>
              <w:rPr>
                <w:sz w:val="10"/>
              </w:rPr>
              <w:t>(b)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line="107" w:lineRule="exact"/>
              <w:ind w:right="296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</w:p>
          <w:p w:rsidR="00A45FFE" w:rsidRDefault="00E23AEF">
            <w:pPr>
              <w:pStyle w:val="TableParagraph"/>
              <w:spacing w:before="19"/>
              <w:ind w:left="12" w:right="310"/>
              <w:jc w:val="center"/>
              <w:rPr>
                <w:sz w:val="10"/>
              </w:rPr>
            </w:pPr>
            <w:r>
              <w:rPr>
                <w:sz w:val="10"/>
              </w:rPr>
              <w:t>(b/a)x100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1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4"/>
              <w:ind w:left="103"/>
              <w:rPr>
                <w:sz w:val="10"/>
              </w:rPr>
            </w:pPr>
            <w:r>
              <w:rPr>
                <w:sz w:val="10"/>
              </w:rPr>
              <w:t>RECEITA DE IMPOSTOS (I)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2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1.971.000,00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2"/>
              <w:ind w:left="252"/>
              <w:rPr>
                <w:sz w:val="10"/>
              </w:rPr>
            </w:pPr>
            <w:r>
              <w:rPr>
                <w:sz w:val="10"/>
              </w:rPr>
              <w:t>1.971.000,00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2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282.598,93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2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14,33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Receita Resultante do Imposto sobre a Propriedade Predial e Territorial Urbana - IPTU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46.000,00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91"/>
              <w:rPr>
                <w:sz w:val="10"/>
              </w:rPr>
            </w:pPr>
            <w:r>
              <w:rPr>
                <w:sz w:val="10"/>
              </w:rPr>
              <w:t>46.000,00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2.033,04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4,41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333"/>
              <w:rPr>
                <w:sz w:val="10"/>
              </w:rPr>
            </w:pPr>
            <w:r>
              <w:rPr>
                <w:sz w:val="10"/>
              </w:rPr>
              <w:t>IPTU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30.000,00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91"/>
              <w:rPr>
                <w:sz w:val="10"/>
              </w:rPr>
            </w:pPr>
            <w:r>
              <w:rPr>
                <w:sz w:val="10"/>
              </w:rPr>
              <w:t>30.000,00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2.033,04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6,77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333"/>
              <w:rPr>
                <w:sz w:val="10"/>
              </w:rPr>
            </w:pPr>
            <w:r>
              <w:rPr>
                <w:sz w:val="10"/>
              </w:rPr>
              <w:t>Multas, Juros de Mora, Dívida Ativa e Outros Encargos do IPTU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16.000,00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91"/>
              <w:rPr>
                <w:sz w:val="10"/>
              </w:rPr>
            </w:pPr>
            <w:r>
              <w:rPr>
                <w:sz w:val="10"/>
              </w:rPr>
              <w:t>16.000,00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Receita Resultante do Imposto sobre Transmissão Inter Vivos - ITBI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46.000,00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91"/>
              <w:rPr>
                <w:sz w:val="10"/>
              </w:rPr>
            </w:pPr>
            <w:r>
              <w:rPr>
                <w:sz w:val="10"/>
              </w:rPr>
              <w:t>46.000,00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4.181,24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9,08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333"/>
              <w:rPr>
                <w:sz w:val="10"/>
              </w:rPr>
            </w:pPr>
            <w:r>
              <w:rPr>
                <w:sz w:val="10"/>
              </w:rPr>
              <w:t>ITBI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40.000,00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91"/>
              <w:rPr>
                <w:sz w:val="10"/>
              </w:rPr>
            </w:pPr>
            <w:r>
              <w:rPr>
                <w:sz w:val="10"/>
              </w:rPr>
              <w:t>40.000,00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4.181,24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10,45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333"/>
              <w:rPr>
                <w:sz w:val="10"/>
              </w:rPr>
            </w:pPr>
            <w:r>
              <w:rPr>
                <w:sz w:val="10"/>
              </w:rPr>
              <w:t>Multas, Juros de Mora, Dívida Ativa e Outros Encargos do ITBI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3"/>
              <w:jc w:val="right"/>
              <w:rPr>
                <w:sz w:val="10"/>
              </w:rPr>
            </w:pPr>
            <w:r>
              <w:rPr>
                <w:sz w:val="10"/>
              </w:rPr>
              <w:t>6.000,00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447"/>
              <w:rPr>
                <w:sz w:val="10"/>
              </w:rPr>
            </w:pPr>
            <w:r>
              <w:rPr>
                <w:sz w:val="10"/>
              </w:rPr>
              <w:t>6.000,00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Receita Resultante do Imposto sobre Serviços de Qualquer Natureza - ISS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939.000,00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36"/>
              <w:rPr>
                <w:sz w:val="10"/>
              </w:rPr>
            </w:pPr>
            <w:r>
              <w:rPr>
                <w:sz w:val="10"/>
              </w:rPr>
              <w:t>939.000,00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98.110,28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10,44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333"/>
              <w:rPr>
                <w:sz w:val="10"/>
              </w:rPr>
            </w:pPr>
            <w:r>
              <w:rPr>
                <w:sz w:val="10"/>
              </w:rPr>
              <w:t>ISS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920.000,00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36"/>
              <w:rPr>
                <w:sz w:val="10"/>
              </w:rPr>
            </w:pPr>
            <w:r>
              <w:rPr>
                <w:sz w:val="10"/>
              </w:rPr>
              <w:t>920.000,00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96.750,83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10,51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333"/>
              <w:rPr>
                <w:sz w:val="10"/>
              </w:rPr>
            </w:pPr>
            <w:r>
              <w:rPr>
                <w:sz w:val="10"/>
              </w:rPr>
              <w:t>Multas, Juros de Mora, Dívida Ativa e Outros Encargos do ISS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19.000,00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91"/>
              <w:rPr>
                <w:sz w:val="10"/>
              </w:rPr>
            </w:pPr>
            <w:r>
              <w:rPr>
                <w:sz w:val="10"/>
              </w:rPr>
              <w:t>19.000,00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1.359,45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7,15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Receita Resultante do Imposto de Renta Retido na Fonte - IRRF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940.000,00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36"/>
              <w:rPr>
                <w:sz w:val="10"/>
              </w:rPr>
            </w:pPr>
            <w:r>
              <w:rPr>
                <w:sz w:val="10"/>
              </w:rPr>
              <w:t>940.000,00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178.274,37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18,96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103"/>
              <w:rPr>
                <w:sz w:val="10"/>
              </w:rPr>
            </w:pPr>
            <w:r>
              <w:rPr>
                <w:sz w:val="10"/>
              </w:rPr>
              <w:t>RECEITA DE TRANSFERÊNCIAS CONSTITUICIONAIS E LEGAIS (II)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29.827.000,00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197"/>
              <w:rPr>
                <w:sz w:val="10"/>
              </w:rPr>
            </w:pPr>
            <w:r>
              <w:rPr>
                <w:sz w:val="10"/>
              </w:rPr>
              <w:t>29.827.000,00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4.086.307,47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13,70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Cota-Parte FPM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22.414.000,00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197"/>
              <w:rPr>
                <w:sz w:val="10"/>
              </w:rPr>
            </w:pPr>
            <w:r>
              <w:rPr>
                <w:sz w:val="10"/>
              </w:rPr>
              <w:t>22.414.000,00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3.119.620,91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13,91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Cota-Parte ITR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3"/>
              <w:jc w:val="right"/>
              <w:rPr>
                <w:sz w:val="10"/>
              </w:rPr>
            </w:pPr>
            <w:r>
              <w:rPr>
                <w:sz w:val="10"/>
              </w:rPr>
              <w:t>3.000,00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447"/>
              <w:rPr>
                <w:sz w:val="10"/>
              </w:rPr>
            </w:pPr>
            <w:r>
              <w:rPr>
                <w:sz w:val="10"/>
              </w:rPr>
              <w:t>3.000,00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398,59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13,28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Cota-Parte IPVA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400.000,00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336"/>
              <w:rPr>
                <w:sz w:val="10"/>
              </w:rPr>
            </w:pPr>
            <w:r>
              <w:rPr>
                <w:sz w:val="10"/>
              </w:rPr>
              <w:t>400.000,00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27.672,48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6,91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Cota-Parte ICMS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7.000.000,00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252"/>
              <w:rPr>
                <w:sz w:val="10"/>
              </w:rPr>
            </w:pPr>
            <w:r>
              <w:rPr>
                <w:sz w:val="10"/>
              </w:rPr>
              <w:t>7.000.000,00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937.708,70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13,39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Cota-Parte IPI-Exportação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3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447"/>
              <w:rPr>
                <w:sz w:val="10"/>
              </w:rPr>
            </w:pPr>
            <w:r>
              <w:rPr>
                <w:sz w:val="10"/>
              </w:rPr>
              <w:t>5.000,00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906,79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18,13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Componentes Financeiros Provenientes de Impostos e Transferências Constituicionais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Desoneração ICMS (LC 87/96)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3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447"/>
              <w:rPr>
                <w:sz w:val="10"/>
              </w:rPr>
            </w:pPr>
            <w:r>
              <w:rPr>
                <w:sz w:val="10"/>
              </w:rPr>
              <w:t>5.000,00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/>
              <w:ind w:left="218"/>
              <w:rPr>
                <w:sz w:val="10"/>
              </w:rPr>
            </w:pPr>
            <w:r>
              <w:rPr>
                <w:sz w:val="10"/>
              </w:rPr>
              <w:t>Outras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25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6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TOTAL DAS RECEITAS RESULTANTES DE IMPOSTOS E TRANFERÊNCIAS CONSTITUCIONAIS E LEGAIS - (III) = (I) + (II)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21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31.798.000,00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/>
              <w:ind w:left="197"/>
              <w:rPr>
                <w:sz w:val="10"/>
              </w:rPr>
            </w:pPr>
            <w:r>
              <w:rPr>
                <w:sz w:val="10"/>
              </w:rPr>
              <w:t>31.798.000,00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21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4.368.906,40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13,73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04"/>
        </w:trPr>
        <w:tc>
          <w:tcPr>
            <w:tcW w:w="5996" w:type="dxa"/>
            <w:vMerge w:val="restart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vMerge w:val="restart"/>
          </w:tcPr>
          <w:p w:rsidR="00A45FFE" w:rsidRDefault="00E23AEF">
            <w:pPr>
              <w:pStyle w:val="TableParagraph"/>
              <w:spacing w:before="49" w:line="130" w:lineRule="atLeast"/>
              <w:ind w:left="398" w:right="323" w:hanging="75"/>
              <w:rPr>
                <w:sz w:val="10"/>
              </w:rPr>
            </w:pPr>
            <w:r>
              <w:rPr>
                <w:sz w:val="10"/>
              </w:rPr>
              <w:t>DOTAÇÃO INICIAL</w:t>
            </w:r>
          </w:p>
        </w:tc>
        <w:tc>
          <w:tcPr>
            <w:tcW w:w="1043" w:type="dxa"/>
            <w:vMerge w:val="restart"/>
          </w:tcPr>
          <w:p w:rsidR="00A45FFE" w:rsidRDefault="00E23AEF">
            <w:pPr>
              <w:pStyle w:val="TableParagraph"/>
              <w:spacing w:before="64" w:line="280" w:lineRule="auto"/>
              <w:ind w:left="139" w:right="279" w:firstLine="1"/>
              <w:jc w:val="center"/>
              <w:rPr>
                <w:sz w:val="10"/>
              </w:rPr>
            </w:pPr>
            <w:r>
              <w:rPr>
                <w:sz w:val="10"/>
              </w:rPr>
              <w:t>DOTAÇÃO ATUALIZADA</w:t>
            </w:r>
          </w:p>
          <w:p w:rsidR="00A45FFE" w:rsidRDefault="00E23AEF">
            <w:pPr>
              <w:pStyle w:val="TableParagraph"/>
              <w:spacing w:line="115" w:lineRule="exact"/>
              <w:ind w:left="370" w:right="509"/>
              <w:jc w:val="center"/>
              <w:rPr>
                <w:sz w:val="10"/>
              </w:rPr>
            </w:pPr>
            <w:r>
              <w:rPr>
                <w:sz w:val="10"/>
              </w:rPr>
              <w:t>(c)</w:t>
            </w:r>
          </w:p>
        </w:tc>
        <w:tc>
          <w:tcPr>
            <w:tcW w:w="2070" w:type="dxa"/>
            <w:gridSpan w:val="2"/>
          </w:tcPr>
          <w:p w:rsidR="00A45FFE" w:rsidRDefault="00E23AEF">
            <w:pPr>
              <w:pStyle w:val="TableParagraph"/>
              <w:spacing w:before="64"/>
              <w:ind w:left="335"/>
              <w:rPr>
                <w:sz w:val="10"/>
              </w:rPr>
            </w:pPr>
            <w:r>
              <w:rPr>
                <w:sz w:val="10"/>
              </w:rPr>
              <w:t>DESPESAS EMPENHADAS</w:t>
            </w:r>
          </w:p>
        </w:tc>
        <w:tc>
          <w:tcPr>
            <w:tcW w:w="1824" w:type="dxa"/>
            <w:gridSpan w:val="2"/>
          </w:tcPr>
          <w:p w:rsidR="00A45FFE" w:rsidRDefault="00E23AEF">
            <w:pPr>
              <w:pStyle w:val="TableParagraph"/>
              <w:spacing w:before="64"/>
              <w:ind w:left="301"/>
              <w:rPr>
                <w:sz w:val="10"/>
              </w:rPr>
            </w:pPr>
            <w:r>
              <w:rPr>
                <w:sz w:val="10"/>
              </w:rPr>
              <w:t>DESPESAS LIQUIDADAS</w:t>
            </w:r>
          </w:p>
        </w:tc>
        <w:tc>
          <w:tcPr>
            <w:tcW w:w="1627" w:type="dxa"/>
            <w:gridSpan w:val="2"/>
          </w:tcPr>
          <w:p w:rsidR="00A45FFE" w:rsidRDefault="00E23AEF">
            <w:pPr>
              <w:pStyle w:val="TableParagraph"/>
              <w:spacing w:before="64"/>
              <w:ind w:left="315"/>
              <w:rPr>
                <w:sz w:val="10"/>
              </w:rPr>
            </w:pPr>
            <w:r>
              <w:rPr>
                <w:sz w:val="10"/>
              </w:rPr>
              <w:t>DESPESAS PAGAS</w:t>
            </w:r>
          </w:p>
        </w:tc>
        <w:tc>
          <w:tcPr>
            <w:tcW w:w="1699" w:type="dxa"/>
            <w:vMerge w:val="restart"/>
          </w:tcPr>
          <w:p w:rsidR="00A45FFE" w:rsidRDefault="00E23AEF">
            <w:pPr>
              <w:pStyle w:val="TableParagraph"/>
              <w:spacing w:before="64" w:line="280" w:lineRule="auto"/>
              <w:ind w:left="145" w:right="99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A45FFE" w:rsidRDefault="00E23AEF">
            <w:pPr>
              <w:pStyle w:val="TableParagraph"/>
              <w:spacing w:line="115" w:lineRule="exact"/>
              <w:ind w:left="143" w:right="99"/>
              <w:jc w:val="center"/>
              <w:rPr>
                <w:sz w:val="10"/>
              </w:rPr>
            </w:pPr>
            <w:r>
              <w:rPr>
                <w:sz w:val="10"/>
              </w:rPr>
              <w:t>(g)</w:t>
            </w:r>
          </w:p>
        </w:tc>
      </w:tr>
      <w:tr w:rsidR="00A45FFE">
        <w:trPr>
          <w:trHeight w:val="120"/>
        </w:trPr>
        <w:tc>
          <w:tcPr>
            <w:tcW w:w="5996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restart"/>
          </w:tcPr>
          <w:p w:rsidR="00A45FFE" w:rsidRDefault="00E23AEF">
            <w:pPr>
              <w:pStyle w:val="TableParagraph"/>
              <w:spacing w:before="64" w:line="280" w:lineRule="auto"/>
              <w:ind w:left="335" w:right="315" w:hanging="248"/>
              <w:rPr>
                <w:sz w:val="10"/>
              </w:rPr>
            </w:pPr>
            <w:r>
              <w:rPr>
                <w:sz w:val="10"/>
              </w:rPr>
              <w:t>Até o Período (d)</w:t>
            </w:r>
          </w:p>
        </w:tc>
        <w:tc>
          <w:tcPr>
            <w:tcW w:w="1036" w:type="dxa"/>
            <w:vMerge w:val="restart"/>
          </w:tcPr>
          <w:p w:rsidR="00A45FFE" w:rsidRDefault="00E23AEF">
            <w:pPr>
              <w:pStyle w:val="TableParagraph"/>
              <w:spacing w:before="4"/>
              <w:ind w:right="42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</w:p>
          <w:p w:rsidR="00A45FFE" w:rsidRDefault="00E23AEF">
            <w:pPr>
              <w:pStyle w:val="TableParagraph"/>
              <w:spacing w:before="19"/>
              <w:ind w:left="137" w:right="179"/>
              <w:jc w:val="center"/>
              <w:rPr>
                <w:sz w:val="10"/>
              </w:rPr>
            </w:pPr>
            <w:r>
              <w:rPr>
                <w:sz w:val="10"/>
              </w:rPr>
              <w:t>(d/c)x100</w:t>
            </w:r>
          </w:p>
        </w:tc>
        <w:tc>
          <w:tcPr>
            <w:tcW w:w="989" w:type="dxa"/>
            <w:vMerge w:val="restart"/>
          </w:tcPr>
          <w:p w:rsidR="00A45FFE" w:rsidRDefault="00E23AEF">
            <w:pPr>
              <w:pStyle w:val="TableParagraph"/>
              <w:spacing w:before="64" w:line="280" w:lineRule="auto"/>
              <w:ind w:left="370" w:right="235" w:hanging="248"/>
              <w:rPr>
                <w:sz w:val="10"/>
              </w:rPr>
            </w:pPr>
            <w:r>
              <w:rPr>
                <w:sz w:val="10"/>
              </w:rPr>
              <w:t>Até o Período (e)</w:t>
            </w:r>
          </w:p>
        </w:tc>
        <w:tc>
          <w:tcPr>
            <w:tcW w:w="835" w:type="dxa"/>
            <w:vMerge w:val="restart"/>
          </w:tcPr>
          <w:p w:rsidR="00A45FFE" w:rsidRDefault="00E23AEF">
            <w:pPr>
              <w:pStyle w:val="TableParagraph"/>
              <w:spacing w:before="64"/>
              <w:ind w:right="74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</w:p>
          <w:p w:rsidR="00A45FFE" w:rsidRDefault="00E23AEF">
            <w:pPr>
              <w:pStyle w:val="TableParagraph"/>
              <w:spacing w:before="19"/>
              <w:ind w:left="152" w:right="226"/>
              <w:jc w:val="center"/>
              <w:rPr>
                <w:sz w:val="10"/>
              </w:rPr>
            </w:pPr>
            <w:r>
              <w:rPr>
                <w:sz w:val="10"/>
              </w:rPr>
              <w:t>(e/c)x100</w:t>
            </w:r>
          </w:p>
        </w:tc>
        <w:tc>
          <w:tcPr>
            <w:tcW w:w="889" w:type="dxa"/>
            <w:vMerge w:val="restart"/>
          </w:tcPr>
          <w:p w:rsidR="00A45FFE" w:rsidRDefault="00E23AEF">
            <w:pPr>
              <w:pStyle w:val="TableParagraph"/>
              <w:spacing w:before="64" w:line="280" w:lineRule="auto"/>
              <w:ind w:left="341" w:right="176" w:hanging="260"/>
              <w:rPr>
                <w:sz w:val="10"/>
              </w:rPr>
            </w:pPr>
            <w:r>
              <w:rPr>
                <w:sz w:val="10"/>
              </w:rPr>
              <w:t>Até o Período (f)</w:t>
            </w:r>
          </w:p>
        </w:tc>
        <w:tc>
          <w:tcPr>
            <w:tcW w:w="738" w:type="dxa"/>
            <w:vMerge w:val="restart"/>
          </w:tcPr>
          <w:p w:rsidR="00A45FFE" w:rsidRDefault="00E23AEF">
            <w:pPr>
              <w:pStyle w:val="TableParagraph"/>
              <w:spacing w:before="64"/>
              <w:ind w:right="170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</w:p>
          <w:p w:rsidR="00A45FFE" w:rsidRDefault="00E23AEF">
            <w:pPr>
              <w:pStyle w:val="TableParagraph"/>
              <w:spacing w:before="19"/>
              <w:ind w:left="69" w:right="240"/>
              <w:jc w:val="center"/>
              <w:rPr>
                <w:sz w:val="10"/>
              </w:rPr>
            </w:pPr>
            <w:r>
              <w:rPr>
                <w:sz w:val="10"/>
              </w:rPr>
              <w:t>(f/c)x100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</w:tr>
      <w:tr w:rsidR="00A45FFE">
        <w:trPr>
          <w:trHeight w:val="248"/>
        </w:trPr>
        <w:tc>
          <w:tcPr>
            <w:tcW w:w="5996" w:type="dxa"/>
          </w:tcPr>
          <w:p w:rsidR="00A45FFE" w:rsidRDefault="00E23AEF">
            <w:pPr>
              <w:pStyle w:val="TableParagraph"/>
              <w:spacing w:line="105" w:lineRule="exact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DESPESAS COM AÇÕES E SERVIÇOS PÚBLICOS DE SAÚDE (ASPS) – POR SUBFUNÇÃO E CATEGORIA ECONÔMICA</w:t>
            </w:r>
          </w:p>
        </w:tc>
        <w:tc>
          <w:tcPr>
            <w:tcW w:w="11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</w:tr>
      <w:tr w:rsidR="00A45FFE">
        <w:trPr>
          <w:trHeight w:val="241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36"/>
              <w:ind w:left="103"/>
              <w:rPr>
                <w:sz w:val="10"/>
              </w:rPr>
            </w:pPr>
            <w:r>
              <w:rPr>
                <w:sz w:val="10"/>
              </w:rPr>
              <w:t>ATENÇÃO BÁSICA (IV)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34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2.027.625,97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34"/>
              <w:ind w:left="252"/>
              <w:rPr>
                <w:sz w:val="10"/>
              </w:rPr>
            </w:pPr>
            <w:r>
              <w:rPr>
                <w:sz w:val="10"/>
              </w:rPr>
              <w:t>2.027.625,97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34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1.333.824,30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34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65,78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34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246.029,16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34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12,13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34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235.521,82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34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11,62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34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221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71"/>
              <w:ind w:left="246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69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2.027.625,97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69"/>
              <w:ind w:left="252"/>
              <w:rPr>
                <w:sz w:val="10"/>
              </w:rPr>
            </w:pPr>
            <w:r>
              <w:rPr>
                <w:sz w:val="10"/>
              </w:rPr>
              <w:t>2.027.625,97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69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1.333.824,30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69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65,78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69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246.029,16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69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12,13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69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235.521,82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69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11,62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69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103"/>
              <w:rPr>
                <w:sz w:val="10"/>
              </w:rPr>
            </w:pPr>
            <w:r>
              <w:rPr>
                <w:sz w:val="10"/>
              </w:rPr>
              <w:t>ASSISTÊNCIA HOSPITALAR E AMBULATORIAL (V)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700.000,00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336"/>
              <w:rPr>
                <w:sz w:val="10"/>
              </w:rPr>
            </w:pPr>
            <w:r>
              <w:rPr>
                <w:sz w:val="10"/>
              </w:rPr>
              <w:t>700.000,00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100.000,00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336"/>
              <w:rPr>
                <w:sz w:val="10"/>
              </w:rPr>
            </w:pPr>
            <w:r>
              <w:rPr>
                <w:sz w:val="10"/>
              </w:rPr>
              <w:t>100.000,00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7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600.000,00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336"/>
              <w:rPr>
                <w:sz w:val="10"/>
              </w:rPr>
            </w:pPr>
            <w:r>
              <w:rPr>
                <w:sz w:val="10"/>
              </w:rPr>
              <w:t>600.000,00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103"/>
              <w:rPr>
                <w:sz w:val="10"/>
              </w:rPr>
            </w:pPr>
            <w:r>
              <w:rPr>
                <w:sz w:val="10"/>
              </w:rPr>
              <w:t>SUPORTE PROFILÁTICO E TERAPÊUTICO (VI)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103"/>
              <w:rPr>
                <w:sz w:val="10"/>
              </w:rPr>
            </w:pPr>
            <w:r>
              <w:rPr>
                <w:sz w:val="10"/>
              </w:rPr>
              <w:t>VIGILÂNCIA SANITÁRIA (VII)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391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7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391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103"/>
              <w:rPr>
                <w:sz w:val="10"/>
              </w:rPr>
            </w:pPr>
            <w:r>
              <w:rPr>
                <w:sz w:val="10"/>
              </w:rPr>
              <w:t>VIGILÂNCIA EPIDEMIOLÓGICA (VIII)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7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103"/>
              <w:rPr>
                <w:sz w:val="10"/>
              </w:rPr>
            </w:pPr>
            <w:r>
              <w:rPr>
                <w:sz w:val="10"/>
              </w:rPr>
              <w:t>ALIMENTAÇÃO E NUTRIÇÃO (IX)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8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7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7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103"/>
              <w:rPr>
                <w:sz w:val="10"/>
              </w:rPr>
            </w:pPr>
            <w:r>
              <w:rPr>
                <w:sz w:val="10"/>
              </w:rPr>
              <w:t>OUTRAS SUBFUNÇÕES (X)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1.545.000,00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252"/>
              <w:rPr>
                <w:sz w:val="10"/>
              </w:rPr>
            </w:pPr>
            <w:r>
              <w:rPr>
                <w:sz w:val="10"/>
              </w:rPr>
              <w:t>1.545.000,00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766.215,77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51,35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152.131,55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10,20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152.131,55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10,20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2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7"/>
              <w:ind w:left="246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1.492.000,00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252"/>
              <w:rPr>
                <w:sz w:val="10"/>
              </w:rPr>
            </w:pPr>
            <w:r>
              <w:rPr>
                <w:sz w:val="10"/>
              </w:rPr>
              <w:t>1.492.000,00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766.215,77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51,35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152.131,55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10,20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152.131,55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10,20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2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11"/>
              <w:ind w:left="246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9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53.000,00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9"/>
              <w:ind w:left="391"/>
              <w:rPr>
                <w:sz w:val="10"/>
              </w:rPr>
            </w:pPr>
            <w:r>
              <w:rPr>
                <w:sz w:val="10"/>
              </w:rPr>
              <w:t>53.000,00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9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9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9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9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9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9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9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261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0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TOTAL (XI) = (IV + V + VI + VII + VIII + IX + X)</w:t>
            </w:r>
          </w:p>
        </w:tc>
        <w:tc>
          <w:tcPr>
            <w:tcW w:w="1161" w:type="dxa"/>
          </w:tcPr>
          <w:p w:rsidR="00A45FFE" w:rsidRDefault="00E23AEF">
            <w:pPr>
              <w:pStyle w:val="TableParagraph"/>
              <w:spacing w:before="15"/>
              <w:ind w:right="171"/>
              <w:jc w:val="right"/>
              <w:rPr>
                <w:sz w:val="10"/>
              </w:rPr>
            </w:pPr>
            <w:r>
              <w:rPr>
                <w:sz w:val="10"/>
              </w:rPr>
              <w:t>4.362.625,97</w:t>
            </w: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15"/>
              <w:ind w:left="252"/>
              <w:rPr>
                <w:sz w:val="10"/>
              </w:rPr>
            </w:pPr>
            <w:r>
              <w:rPr>
                <w:sz w:val="10"/>
              </w:rPr>
              <w:t>4.362.625,97</w:t>
            </w:r>
          </w:p>
        </w:tc>
        <w:tc>
          <w:tcPr>
            <w:tcW w:w="1034" w:type="dxa"/>
          </w:tcPr>
          <w:p w:rsidR="00A45FFE" w:rsidRDefault="00E23AEF">
            <w:pPr>
              <w:pStyle w:val="TableParagraph"/>
              <w:spacing w:before="15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2.190.040,07</w:t>
            </w: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15"/>
              <w:ind w:right="120"/>
              <w:jc w:val="right"/>
              <w:rPr>
                <w:sz w:val="10"/>
              </w:rPr>
            </w:pPr>
            <w:r>
              <w:rPr>
                <w:sz w:val="10"/>
              </w:rPr>
              <w:t>50,20</w:t>
            </w:r>
          </w:p>
        </w:tc>
        <w:tc>
          <w:tcPr>
            <w:tcW w:w="989" w:type="dxa"/>
          </w:tcPr>
          <w:p w:rsidR="00A45FFE" w:rsidRDefault="00E23AEF">
            <w:pPr>
              <w:pStyle w:val="TableParagraph"/>
              <w:spacing w:before="15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404.170,37</w:t>
            </w: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15"/>
              <w:ind w:right="77"/>
              <w:jc w:val="right"/>
              <w:rPr>
                <w:sz w:val="10"/>
              </w:rPr>
            </w:pPr>
            <w:r>
              <w:rPr>
                <w:sz w:val="10"/>
              </w:rPr>
              <w:t>9,26</w:t>
            </w:r>
          </w:p>
        </w:tc>
        <w:tc>
          <w:tcPr>
            <w:tcW w:w="889" w:type="dxa"/>
          </w:tcPr>
          <w:p w:rsidR="00A45FFE" w:rsidRDefault="00E23AEF">
            <w:pPr>
              <w:pStyle w:val="TableParagraph"/>
              <w:spacing w:before="15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393.663,03</w:t>
            </w:r>
          </w:p>
        </w:tc>
        <w:tc>
          <w:tcPr>
            <w:tcW w:w="738" w:type="dxa"/>
          </w:tcPr>
          <w:p w:rsidR="00A45FFE" w:rsidRDefault="00E23AEF">
            <w:pPr>
              <w:pStyle w:val="TableParagraph"/>
              <w:spacing w:before="15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9,02</w:t>
            </w:r>
          </w:p>
        </w:tc>
        <w:tc>
          <w:tcPr>
            <w:tcW w:w="1699" w:type="dxa"/>
          </w:tcPr>
          <w:p w:rsidR="00A45FFE" w:rsidRDefault="00E23AEF">
            <w:pPr>
              <w:pStyle w:val="TableParagraph"/>
              <w:spacing w:before="15"/>
              <w:ind w:right="6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457"/>
        </w:trPr>
        <w:tc>
          <w:tcPr>
            <w:tcW w:w="5996" w:type="dxa"/>
          </w:tcPr>
          <w:p w:rsidR="00A45FFE" w:rsidRDefault="00A45FF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A45FFE" w:rsidRDefault="00E23AEF">
            <w:pPr>
              <w:pStyle w:val="TableParagraph"/>
              <w:ind w:left="1091"/>
              <w:rPr>
                <w:b/>
                <w:sz w:val="10"/>
              </w:rPr>
            </w:pPr>
            <w:r>
              <w:rPr>
                <w:b/>
                <w:sz w:val="10"/>
              </w:rPr>
              <w:t>APURAÇÃO DO CUMPRIMENTO DO LIMITE MÍNIMO PARA APLICAÇÃO EM ASPS</w:t>
            </w:r>
          </w:p>
        </w:tc>
        <w:tc>
          <w:tcPr>
            <w:tcW w:w="2204" w:type="dxa"/>
            <w:gridSpan w:val="2"/>
          </w:tcPr>
          <w:p w:rsidR="00A45FFE" w:rsidRDefault="00A45FFE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A45FFE" w:rsidRDefault="00E23AEF">
            <w:pPr>
              <w:pStyle w:val="TableParagraph"/>
              <w:ind w:left="425" w:right="470"/>
              <w:jc w:val="center"/>
              <w:rPr>
                <w:sz w:val="10"/>
              </w:rPr>
            </w:pPr>
            <w:r>
              <w:rPr>
                <w:sz w:val="10"/>
              </w:rPr>
              <w:t>DESPESAS EMPENHADAS</w:t>
            </w:r>
          </w:p>
          <w:p w:rsidR="00A45FFE" w:rsidRDefault="00E23AEF">
            <w:pPr>
              <w:pStyle w:val="TableParagraph"/>
              <w:spacing w:before="20"/>
              <w:ind w:left="425" w:right="469"/>
              <w:jc w:val="center"/>
              <w:rPr>
                <w:sz w:val="10"/>
              </w:rPr>
            </w:pPr>
            <w:r>
              <w:rPr>
                <w:sz w:val="10"/>
              </w:rPr>
              <w:t>(d)</w:t>
            </w:r>
          </w:p>
        </w:tc>
        <w:tc>
          <w:tcPr>
            <w:tcW w:w="2070" w:type="dxa"/>
            <w:gridSpan w:val="2"/>
          </w:tcPr>
          <w:p w:rsidR="00A45FFE" w:rsidRDefault="00A45FFE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A45FFE" w:rsidRDefault="00E23AEF">
            <w:pPr>
              <w:pStyle w:val="TableParagraph"/>
              <w:ind w:left="313" w:right="544"/>
              <w:jc w:val="center"/>
              <w:rPr>
                <w:sz w:val="10"/>
              </w:rPr>
            </w:pPr>
            <w:r>
              <w:rPr>
                <w:sz w:val="10"/>
              </w:rPr>
              <w:t>DESPESAS LIQUIDADAS</w:t>
            </w:r>
          </w:p>
          <w:p w:rsidR="00A45FFE" w:rsidRDefault="00E23AEF">
            <w:pPr>
              <w:pStyle w:val="TableParagraph"/>
              <w:spacing w:before="20"/>
              <w:ind w:left="313" w:right="541"/>
              <w:jc w:val="center"/>
              <w:rPr>
                <w:sz w:val="10"/>
              </w:rPr>
            </w:pPr>
            <w:r>
              <w:rPr>
                <w:sz w:val="10"/>
              </w:rPr>
              <w:t>(e)</w:t>
            </w:r>
          </w:p>
        </w:tc>
        <w:tc>
          <w:tcPr>
            <w:tcW w:w="1824" w:type="dxa"/>
            <w:gridSpan w:val="2"/>
          </w:tcPr>
          <w:p w:rsidR="00A45FFE" w:rsidRDefault="00A45FFE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A45FFE" w:rsidRDefault="00E23AEF">
            <w:pPr>
              <w:pStyle w:val="TableParagraph"/>
              <w:ind w:left="362" w:right="509"/>
              <w:jc w:val="center"/>
              <w:rPr>
                <w:sz w:val="10"/>
              </w:rPr>
            </w:pPr>
            <w:r>
              <w:rPr>
                <w:sz w:val="10"/>
              </w:rPr>
              <w:t>DESPESAS PAGAS</w:t>
            </w:r>
          </w:p>
          <w:p w:rsidR="00A45FFE" w:rsidRDefault="00E23AEF">
            <w:pPr>
              <w:pStyle w:val="TableParagraph"/>
              <w:spacing w:before="20"/>
              <w:ind w:left="362" w:right="509"/>
              <w:jc w:val="center"/>
              <w:rPr>
                <w:sz w:val="10"/>
              </w:rPr>
            </w:pPr>
            <w:r>
              <w:rPr>
                <w:sz w:val="10"/>
              </w:rPr>
              <w:t>(f)</w:t>
            </w: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42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86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Total das Despesas com ASPS (XII) = (XI)</w:t>
            </w:r>
          </w:p>
        </w:tc>
        <w:tc>
          <w:tcPr>
            <w:tcW w:w="11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81"/>
              <w:ind w:right="84"/>
              <w:jc w:val="right"/>
              <w:rPr>
                <w:sz w:val="10"/>
              </w:rPr>
            </w:pPr>
            <w:r>
              <w:rPr>
                <w:sz w:val="10"/>
              </w:rPr>
              <w:t>2.190.040,07</w:t>
            </w:r>
          </w:p>
        </w:tc>
        <w:tc>
          <w:tcPr>
            <w:tcW w:w="103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81"/>
              <w:ind w:left="273"/>
              <w:rPr>
                <w:sz w:val="10"/>
              </w:rPr>
            </w:pPr>
            <w:r>
              <w:rPr>
                <w:sz w:val="10"/>
              </w:rPr>
              <w:t>404.170,37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81"/>
              <w:ind w:left="113"/>
              <w:rPr>
                <w:sz w:val="10"/>
              </w:rPr>
            </w:pPr>
            <w:r>
              <w:rPr>
                <w:sz w:val="10"/>
              </w:rPr>
              <w:t>393.663,03</w:t>
            </w: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47"/>
        </w:trPr>
        <w:tc>
          <w:tcPr>
            <w:tcW w:w="5996" w:type="dxa"/>
          </w:tcPr>
          <w:p w:rsidR="00A45FFE" w:rsidRDefault="00E23AEF">
            <w:pPr>
              <w:pStyle w:val="TableParagraph"/>
              <w:spacing w:before="23" w:line="104" w:lineRule="exact"/>
              <w:ind w:left="103"/>
              <w:rPr>
                <w:sz w:val="10"/>
              </w:rPr>
            </w:pPr>
            <w:r>
              <w:rPr>
                <w:sz w:val="10"/>
              </w:rPr>
              <w:t>(-) Restos a Pagar Não Processados Inscritos Indevidamente no Exercício sem Disponibilidade Financeira (XIII)</w:t>
            </w:r>
          </w:p>
        </w:tc>
        <w:tc>
          <w:tcPr>
            <w:tcW w:w="1161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 w:rsidR="00A45FFE" w:rsidRDefault="00E23AEF">
            <w:pPr>
              <w:pStyle w:val="TableParagraph"/>
              <w:spacing w:before="21" w:line="106" w:lineRule="exact"/>
              <w:ind w:right="8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4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 w:rsidR="00A45FFE" w:rsidRDefault="00E23AEF">
            <w:pPr>
              <w:pStyle w:val="TableParagraph"/>
              <w:spacing w:before="21" w:line="106" w:lineRule="exact"/>
              <w:ind w:left="57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5" w:type="dxa"/>
          </w:tcPr>
          <w:p w:rsidR="00A45FFE" w:rsidRDefault="00E23AEF">
            <w:pPr>
              <w:pStyle w:val="TableParagraph"/>
              <w:spacing w:before="21" w:line="106" w:lineRule="exact"/>
              <w:ind w:left="41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45FFE" w:rsidRDefault="00A45FFE">
      <w:pPr>
        <w:rPr>
          <w:rFonts w:ascii="Times New Roman"/>
          <w:sz w:val="8"/>
        </w:rPr>
        <w:sectPr w:rsidR="00A45FFE">
          <w:type w:val="continuous"/>
          <w:pgSz w:w="16840" w:h="11910" w:orient="landscape"/>
          <w:pgMar w:top="560" w:right="3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540"/>
        <w:gridCol w:w="1146"/>
        <w:gridCol w:w="861"/>
        <w:gridCol w:w="353"/>
        <w:gridCol w:w="654"/>
        <w:gridCol w:w="262"/>
        <w:gridCol w:w="828"/>
        <w:gridCol w:w="503"/>
        <w:gridCol w:w="407"/>
        <w:gridCol w:w="752"/>
        <w:gridCol w:w="370"/>
        <w:gridCol w:w="464"/>
        <w:gridCol w:w="438"/>
        <w:gridCol w:w="873"/>
        <w:gridCol w:w="1228"/>
        <w:gridCol w:w="1019"/>
        <w:gridCol w:w="1521"/>
        <w:gridCol w:w="880"/>
      </w:tblGrid>
      <w:tr w:rsidR="00A45FFE">
        <w:trPr>
          <w:trHeight w:val="148"/>
        </w:trPr>
        <w:tc>
          <w:tcPr>
            <w:tcW w:w="5900" w:type="dxa"/>
            <w:gridSpan w:val="4"/>
          </w:tcPr>
          <w:p w:rsidR="00A45FFE" w:rsidRDefault="00E23AEF">
            <w:pPr>
              <w:pStyle w:val="TableParagraph"/>
              <w:spacing w:line="112" w:lineRule="exact"/>
              <w:ind w:left="100"/>
              <w:rPr>
                <w:sz w:val="10"/>
              </w:rPr>
            </w:pPr>
            <w:r>
              <w:rPr>
                <w:sz w:val="10"/>
              </w:rPr>
              <w:lastRenderedPageBreak/>
              <w:t>(-) Desp. Custeadas com Recursos Vinculados à Parcela do % Mínimo que não foi Aplicada em ASPS em Exerc.Anteriores (XIV)</w:t>
            </w: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line="110" w:lineRule="exact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line="110" w:lineRule="exact"/>
              <w:ind w:left="13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line="110" w:lineRule="exact"/>
              <w:ind w:left="2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5FFE">
        <w:trPr>
          <w:trHeight w:val="182"/>
        </w:trPr>
        <w:tc>
          <w:tcPr>
            <w:tcW w:w="4686" w:type="dxa"/>
            <w:gridSpan w:val="2"/>
          </w:tcPr>
          <w:p w:rsidR="00A45FFE" w:rsidRDefault="00E23AEF">
            <w:pPr>
              <w:pStyle w:val="TableParagraph"/>
              <w:spacing w:before="31"/>
              <w:ind w:left="100"/>
              <w:rPr>
                <w:sz w:val="10"/>
              </w:rPr>
            </w:pPr>
            <w:r>
              <w:rPr>
                <w:sz w:val="10"/>
              </w:rPr>
              <w:t>(-) Despesas Custeadas com Disponibilidade de Caixa Vinculada aos Restos a Pagar Cancelados (XV)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8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8"/>
              <w:ind w:left="13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28"/>
              <w:ind w:left="2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2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1"/>
              <w:ind w:left="100"/>
              <w:rPr>
                <w:sz w:val="10"/>
              </w:rPr>
            </w:pPr>
            <w:r>
              <w:rPr>
                <w:sz w:val="10"/>
              </w:rPr>
              <w:t>(=) VALOR APLICADO EM ASPS (XVI) = (XII - XIII - XIV - XV)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28"/>
              <w:ind w:left="710"/>
              <w:rPr>
                <w:sz w:val="10"/>
              </w:rPr>
            </w:pPr>
            <w:r>
              <w:rPr>
                <w:sz w:val="10"/>
              </w:rPr>
              <w:t>2.190.040,07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4" w:type="dxa"/>
            <w:gridSpan w:val="2"/>
          </w:tcPr>
          <w:p w:rsidR="00A45FFE" w:rsidRDefault="00E23AEF">
            <w:pPr>
              <w:pStyle w:val="TableParagraph"/>
              <w:spacing w:before="28"/>
              <w:ind w:left="198"/>
              <w:rPr>
                <w:sz w:val="10"/>
              </w:rPr>
            </w:pPr>
            <w:r>
              <w:rPr>
                <w:sz w:val="10"/>
              </w:rPr>
              <w:t>404.170,37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1" w:type="dxa"/>
            <w:gridSpan w:val="2"/>
          </w:tcPr>
          <w:p w:rsidR="00A45FFE" w:rsidRDefault="00E23AEF">
            <w:pPr>
              <w:pStyle w:val="TableParagraph"/>
              <w:spacing w:before="28"/>
              <w:ind w:left="772" w:right="787"/>
              <w:jc w:val="center"/>
              <w:rPr>
                <w:sz w:val="10"/>
              </w:rPr>
            </w:pPr>
            <w:r>
              <w:rPr>
                <w:sz w:val="10"/>
              </w:rPr>
              <w:t>393.663,03</w:t>
            </w: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75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1"/>
              <w:ind w:left="100"/>
              <w:rPr>
                <w:sz w:val="10"/>
              </w:rPr>
            </w:pPr>
            <w:r>
              <w:rPr>
                <w:sz w:val="10"/>
              </w:rPr>
              <w:t>Despesa Mínima a ser Aplicada em ASPS (XVII) = (III) x 15% (LC 141/2012)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8"/>
              <w:ind w:left="1135"/>
              <w:rPr>
                <w:sz w:val="10"/>
              </w:rPr>
            </w:pPr>
            <w:r>
              <w:rPr>
                <w:sz w:val="10"/>
              </w:rPr>
              <w:t>655.335,96</w:t>
            </w:r>
          </w:p>
        </w:tc>
      </w:tr>
      <w:tr w:rsidR="00A45FFE">
        <w:trPr>
          <w:trHeight w:val="168"/>
        </w:trPr>
        <w:tc>
          <w:tcPr>
            <w:tcW w:w="4686" w:type="dxa"/>
            <w:gridSpan w:val="2"/>
          </w:tcPr>
          <w:p w:rsidR="00A45FFE" w:rsidRDefault="00E23AEF">
            <w:pPr>
              <w:pStyle w:val="TableParagraph"/>
              <w:spacing w:before="24"/>
              <w:ind w:left="100"/>
              <w:rPr>
                <w:sz w:val="10"/>
              </w:rPr>
            </w:pPr>
            <w:r>
              <w:rPr>
                <w:sz w:val="10"/>
              </w:rPr>
              <w:t>Despesa Mínima a ser Aplicada em ASPS (XVII) = (III) x % (Lei Orgânica Municipal)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1"/>
              <w:ind w:left="1135"/>
              <w:rPr>
                <w:sz w:val="10"/>
              </w:rPr>
            </w:pPr>
            <w:r>
              <w:rPr>
                <w:sz w:val="10"/>
              </w:rPr>
              <w:t>655.335,96</w:t>
            </w:r>
          </w:p>
        </w:tc>
      </w:tr>
      <w:tr w:rsidR="00A45FFE">
        <w:trPr>
          <w:trHeight w:val="167"/>
        </w:trPr>
        <w:tc>
          <w:tcPr>
            <w:tcW w:w="4686" w:type="dxa"/>
            <w:gridSpan w:val="2"/>
          </w:tcPr>
          <w:p w:rsidR="00A45FFE" w:rsidRDefault="00E23AEF">
            <w:pPr>
              <w:pStyle w:val="TableParagraph"/>
              <w:spacing w:before="24"/>
              <w:ind w:left="100"/>
              <w:rPr>
                <w:sz w:val="10"/>
              </w:rPr>
            </w:pPr>
            <w:r>
              <w:rPr>
                <w:sz w:val="10"/>
              </w:rPr>
              <w:t>Diferença entre o Valor Aplicado e a Despesa Mínima a ser Aplicada (XVIII) = (XVI (d ou e) - XVII)1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1"/>
              <w:ind w:left="1101"/>
              <w:rPr>
                <w:sz w:val="10"/>
              </w:rPr>
            </w:pPr>
            <w:r>
              <w:rPr>
                <w:sz w:val="10"/>
              </w:rPr>
              <w:t>(251.165,59)</w:t>
            </w:r>
          </w:p>
        </w:tc>
      </w:tr>
      <w:tr w:rsidR="00A45FFE">
        <w:trPr>
          <w:trHeight w:val="167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24"/>
              <w:ind w:left="100"/>
              <w:rPr>
                <w:sz w:val="10"/>
              </w:rPr>
            </w:pPr>
            <w:r>
              <w:rPr>
                <w:sz w:val="10"/>
              </w:rPr>
              <w:t>Limite não Cumprido (XIX) = (XVIII) (Quando valor for inferior a zero)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1"/>
              <w:ind w:left="14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88"/>
        </w:trPr>
        <w:tc>
          <w:tcPr>
            <w:tcW w:w="10140" w:type="dxa"/>
            <w:gridSpan w:val="12"/>
          </w:tcPr>
          <w:p w:rsidR="00A45FFE" w:rsidRDefault="00E23AEF">
            <w:pPr>
              <w:pStyle w:val="TableParagraph"/>
              <w:spacing w:before="24"/>
              <w:ind w:left="100"/>
              <w:rPr>
                <w:sz w:val="10"/>
              </w:rPr>
            </w:pPr>
            <w:r>
              <w:rPr>
                <w:sz w:val="10"/>
              </w:rPr>
              <w:t>PERCENTUAL DA RECEITA DE IMPOSTOS E TRANSFERÊNCIAS CONSTITUCIONAIS E LEGAIS APLICADO EM ASPS (XVI / III)*100 (mínimo de 15% conforme LC n° 141/2012 ou % da Lei Orgânica Municipal)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1"/>
              <w:ind w:left="1440"/>
              <w:rPr>
                <w:sz w:val="10"/>
              </w:rPr>
            </w:pPr>
            <w:r>
              <w:rPr>
                <w:sz w:val="10"/>
              </w:rPr>
              <w:t>9,25</w:t>
            </w:r>
          </w:p>
        </w:tc>
      </w:tr>
      <w:tr w:rsidR="00A45FFE">
        <w:trPr>
          <w:trHeight w:val="193"/>
        </w:trPr>
        <w:tc>
          <w:tcPr>
            <w:tcW w:w="16099" w:type="dxa"/>
            <w:gridSpan w:val="18"/>
          </w:tcPr>
          <w:p w:rsidR="00A45FFE" w:rsidRDefault="00E23AEF">
            <w:pPr>
              <w:pStyle w:val="TableParagraph"/>
              <w:spacing w:before="42"/>
              <w:ind w:left="10222"/>
              <w:rPr>
                <w:b/>
                <w:sz w:val="10"/>
              </w:rPr>
            </w:pPr>
            <w:r>
              <w:rPr>
                <w:b/>
                <w:sz w:val="10"/>
              </w:rPr>
              <w:t>LIMITE NÃO CUMPRIDO</w:t>
            </w:r>
          </w:p>
        </w:tc>
      </w:tr>
      <w:tr w:rsidR="00A45FFE">
        <w:trPr>
          <w:trHeight w:val="169"/>
        </w:trPr>
        <w:tc>
          <w:tcPr>
            <w:tcW w:w="5900" w:type="dxa"/>
            <w:gridSpan w:val="4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vMerge w:val="restart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gridSpan w:val="2"/>
            <w:vMerge w:val="restart"/>
          </w:tcPr>
          <w:p w:rsidR="00A45FFE" w:rsidRDefault="00E23AEF">
            <w:pPr>
              <w:pStyle w:val="TableParagraph"/>
              <w:spacing w:before="28" w:line="280" w:lineRule="auto"/>
              <w:ind w:left="41" w:right="189" w:firstLine="156"/>
              <w:rPr>
                <w:sz w:val="10"/>
              </w:rPr>
            </w:pPr>
            <w:r>
              <w:rPr>
                <w:sz w:val="10"/>
              </w:rPr>
              <w:t>Saldo Inicial (no exercício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atual)</w:t>
            </w:r>
          </w:p>
          <w:p w:rsidR="00A45FFE" w:rsidRDefault="00E23AEF">
            <w:pPr>
              <w:pStyle w:val="TableParagraph"/>
              <w:spacing w:before="1"/>
              <w:ind w:left="411"/>
              <w:rPr>
                <w:sz w:val="10"/>
              </w:rPr>
            </w:pPr>
            <w:r>
              <w:rPr>
                <w:sz w:val="10"/>
              </w:rPr>
              <w:t>(h)</w:t>
            </w: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3" w:type="dxa"/>
            <w:gridSpan w:val="5"/>
          </w:tcPr>
          <w:p w:rsidR="00A45FFE" w:rsidRDefault="00E23AEF">
            <w:pPr>
              <w:pStyle w:val="TableParagraph"/>
              <w:spacing w:before="28"/>
              <w:ind w:left="304"/>
              <w:rPr>
                <w:sz w:val="10"/>
              </w:rPr>
            </w:pPr>
            <w:r>
              <w:rPr>
                <w:sz w:val="10"/>
              </w:rPr>
              <w:t>Despesas Custeadas no Exercício de Referência</w:t>
            </w: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403"/>
        </w:trPr>
        <w:tc>
          <w:tcPr>
            <w:tcW w:w="5900" w:type="dxa"/>
            <w:gridSpan w:val="4"/>
          </w:tcPr>
          <w:p w:rsidR="00A45FFE" w:rsidRDefault="00E23AEF">
            <w:pPr>
              <w:pStyle w:val="TableParagraph"/>
              <w:spacing w:before="20" w:line="290" w:lineRule="auto"/>
              <w:ind w:left="1708" w:right="-15" w:hanging="1556"/>
              <w:rPr>
                <w:b/>
                <w:sz w:val="10"/>
              </w:rPr>
            </w:pPr>
            <w:r>
              <w:rPr>
                <w:b/>
                <w:sz w:val="10"/>
              </w:rPr>
              <w:t>CONTROLE DO VLR REF. AO % MÍNIMO NÃO CUMPRIDO EM EXERC. ANTERIORES P/FINS DE APLIC. DOS RECURSOS VINCULADOS CONF. ARTIGOS 25 E 26 DA LC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141/2012</w:t>
            </w:r>
          </w:p>
        </w:tc>
        <w:tc>
          <w:tcPr>
            <w:tcW w:w="654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18" w:line="280" w:lineRule="auto"/>
              <w:ind w:left="266" w:right="126" w:hanging="250"/>
              <w:rPr>
                <w:sz w:val="10"/>
              </w:rPr>
            </w:pPr>
            <w:r>
              <w:rPr>
                <w:sz w:val="10"/>
              </w:rPr>
              <w:t>Empenhadas (i)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gridSpan w:val="2"/>
          </w:tcPr>
          <w:p w:rsidR="00A45FFE" w:rsidRDefault="00E23AEF">
            <w:pPr>
              <w:pStyle w:val="TableParagraph"/>
              <w:spacing w:before="18" w:line="280" w:lineRule="auto"/>
              <w:ind w:left="272" w:right="732" w:hanging="197"/>
              <w:rPr>
                <w:sz w:val="10"/>
              </w:rPr>
            </w:pPr>
            <w:r>
              <w:rPr>
                <w:sz w:val="10"/>
              </w:rPr>
              <w:t>Liquidadas (j)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8" w:line="280" w:lineRule="auto"/>
              <w:ind w:left="943" w:right="63" w:hanging="82"/>
              <w:rPr>
                <w:sz w:val="10"/>
              </w:rPr>
            </w:pPr>
            <w:r>
              <w:rPr>
                <w:sz w:val="10"/>
              </w:rPr>
              <w:t>Pagas (k)</w:t>
            </w:r>
          </w:p>
        </w:tc>
        <w:tc>
          <w:tcPr>
            <w:tcW w:w="2540" w:type="dxa"/>
            <w:gridSpan w:val="2"/>
          </w:tcPr>
          <w:p w:rsidR="00A45FFE" w:rsidRDefault="00E23AEF">
            <w:pPr>
              <w:pStyle w:val="TableParagraph"/>
              <w:spacing w:before="18"/>
              <w:ind w:left="774"/>
              <w:rPr>
                <w:sz w:val="10"/>
              </w:rPr>
            </w:pPr>
            <w:r>
              <w:rPr>
                <w:sz w:val="10"/>
              </w:rPr>
              <w:t>Saldo Final (Não Aplicado)</w:t>
            </w:r>
          </w:p>
          <w:p w:rsidR="00A45FFE" w:rsidRDefault="00E23AEF">
            <w:pPr>
              <w:pStyle w:val="TableParagraph"/>
              <w:spacing w:before="19"/>
              <w:ind w:left="1019"/>
              <w:rPr>
                <w:sz w:val="10"/>
              </w:rPr>
            </w:pPr>
            <w:r>
              <w:rPr>
                <w:sz w:val="10"/>
              </w:rPr>
              <w:t>(I) = (h - (i ou j))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61"/>
        </w:trPr>
        <w:tc>
          <w:tcPr>
            <w:tcW w:w="3540" w:type="dxa"/>
          </w:tcPr>
          <w:p w:rsidR="00A45FFE" w:rsidRDefault="00A45FF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Diferença de limite não cumprido em 2020 (saldo final = XIXd)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A45FFE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5"/>
        </w:trPr>
        <w:tc>
          <w:tcPr>
            <w:tcW w:w="5547" w:type="dxa"/>
            <w:gridSpan w:val="3"/>
          </w:tcPr>
          <w:p w:rsidR="00A45FFE" w:rsidRDefault="00E23AEF">
            <w:pPr>
              <w:pStyle w:val="TableParagraph"/>
              <w:spacing w:before="18"/>
              <w:ind w:left="100"/>
              <w:rPr>
                <w:sz w:val="10"/>
              </w:rPr>
            </w:pPr>
            <w:r>
              <w:rPr>
                <w:sz w:val="10"/>
              </w:rPr>
              <w:t>Diferença de limite não cumprido em 2019 (saldo inicial igual ao saldo final do demonstrativo do exercício anterior)</w:t>
            </w: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15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E23AEF">
            <w:pPr>
              <w:pStyle w:val="TableParagraph"/>
              <w:spacing w:before="15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6"/>
        </w:trPr>
        <w:tc>
          <w:tcPr>
            <w:tcW w:w="6554" w:type="dxa"/>
            <w:gridSpan w:val="5"/>
          </w:tcPr>
          <w:p w:rsidR="00A45FFE" w:rsidRDefault="00E23AEF">
            <w:pPr>
              <w:pStyle w:val="TableParagraph"/>
              <w:spacing w:before="18"/>
              <w:ind w:left="100"/>
              <w:rPr>
                <w:sz w:val="10"/>
              </w:rPr>
            </w:pPr>
            <w:r>
              <w:rPr>
                <w:sz w:val="10"/>
              </w:rPr>
              <w:t>Diferença de limite não cumprido em Exercícios Anteriores (saldo inicial igual ao saldo final do demonstrativo do exercício anterior)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15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E23AEF">
            <w:pPr>
              <w:pStyle w:val="TableParagraph"/>
              <w:spacing w:before="15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3"/>
        </w:trPr>
        <w:tc>
          <w:tcPr>
            <w:tcW w:w="4686" w:type="dxa"/>
            <w:gridSpan w:val="2"/>
          </w:tcPr>
          <w:p w:rsidR="00A45FFE" w:rsidRDefault="00E23AEF">
            <w:pPr>
              <w:pStyle w:val="TableParagraph"/>
              <w:spacing w:before="20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TOTAL DA DIFERENÇA DE LIMITE NÃO CUMPRIDO EM EXERCÍCIOS ANTERIORES (XX)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15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E23AEF">
            <w:pPr>
              <w:pStyle w:val="TableParagraph"/>
              <w:spacing w:before="15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03"/>
        </w:trPr>
        <w:tc>
          <w:tcPr>
            <w:tcW w:w="16099" w:type="dxa"/>
            <w:gridSpan w:val="18"/>
          </w:tcPr>
          <w:p w:rsidR="00A45FFE" w:rsidRDefault="00E23AEF">
            <w:pPr>
              <w:pStyle w:val="TableParagraph"/>
              <w:spacing w:before="40"/>
              <w:ind w:left="5632" w:right="62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EXECUÇÃO DE RESTOS A PAGAR</w:t>
            </w:r>
          </w:p>
        </w:tc>
      </w:tr>
      <w:tr w:rsidR="00A45FFE">
        <w:trPr>
          <w:trHeight w:val="949"/>
        </w:trPr>
        <w:tc>
          <w:tcPr>
            <w:tcW w:w="354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A45FFE" w:rsidRDefault="00E23AEF">
            <w:pPr>
              <w:pStyle w:val="TableParagraph"/>
              <w:ind w:left="1125"/>
              <w:rPr>
                <w:b/>
                <w:sz w:val="10"/>
              </w:rPr>
            </w:pPr>
            <w:r>
              <w:rPr>
                <w:b/>
                <w:sz w:val="10"/>
              </w:rPr>
              <w:t>EXERCÍCIO DO EMPENHO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90" w:line="290" w:lineRule="auto"/>
              <w:ind w:left="24" w:right="2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Valor Mínimo para aplicação em ASPS</w:t>
            </w:r>
          </w:p>
          <w:p w:rsidR="00A45FFE" w:rsidRDefault="00E23AEF">
            <w:pPr>
              <w:pStyle w:val="TableParagraph"/>
              <w:ind w:left="24" w:right="2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(m)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90" w:line="290" w:lineRule="auto"/>
              <w:ind w:left="3" w:right="-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Valor aplicado em ASPS no exercício</w:t>
            </w:r>
          </w:p>
          <w:p w:rsidR="00A45FFE" w:rsidRDefault="00E23AEF">
            <w:pPr>
              <w:pStyle w:val="TableParagraph"/>
              <w:ind w:left="351" w:right="3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(n)</w:t>
            </w: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41" w:line="290" w:lineRule="auto"/>
              <w:ind w:left="-18" w:right="-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Valor aplicado além do limite mínimo</w:t>
            </w:r>
          </w:p>
          <w:p w:rsidR="00A45FFE" w:rsidRDefault="00E23AEF">
            <w:pPr>
              <w:pStyle w:val="TableParagraph"/>
              <w:spacing w:line="290" w:lineRule="auto"/>
              <w:ind w:left="172" w:hanging="13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(o) = (n - </w:t>
            </w:r>
            <w:r>
              <w:rPr>
                <w:b/>
                <w:spacing w:val="-6"/>
                <w:sz w:val="10"/>
              </w:rPr>
              <w:t xml:space="preserve">m), </w:t>
            </w:r>
            <w:r>
              <w:rPr>
                <w:b/>
                <w:sz w:val="10"/>
              </w:rPr>
              <w:t>se &lt;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0,</w:t>
            </w:r>
          </w:p>
          <w:p w:rsidR="00A45FFE" w:rsidRDefault="00E23AEF">
            <w:pPr>
              <w:pStyle w:val="TableParagraph"/>
              <w:spacing w:before="1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então (o) = 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90" w:line="290" w:lineRule="auto"/>
              <w:ind w:left="89" w:right="4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 inscrito em RP no exercício (p)</w:t>
            </w:r>
          </w:p>
        </w:tc>
        <w:tc>
          <w:tcPr>
            <w:tcW w:w="1159" w:type="dxa"/>
            <w:gridSpan w:val="2"/>
          </w:tcPr>
          <w:p w:rsidR="00A45FFE" w:rsidRDefault="00E23AEF">
            <w:pPr>
              <w:pStyle w:val="TableParagraph"/>
              <w:spacing w:before="43" w:line="307" w:lineRule="auto"/>
              <w:ind w:left="37" w:right="513" w:hanging="1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RPNP</w:t>
            </w:r>
            <w:r>
              <w:rPr>
                <w:b/>
                <w:spacing w:val="-1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 xml:space="preserve">Inscritos </w:t>
            </w:r>
            <w:r>
              <w:rPr>
                <w:b/>
                <w:spacing w:val="-1"/>
                <w:w w:val="105"/>
                <w:sz w:val="8"/>
              </w:rPr>
              <w:t xml:space="preserve">Indevidamente </w:t>
            </w:r>
            <w:r>
              <w:rPr>
                <w:b/>
                <w:w w:val="105"/>
                <w:sz w:val="8"/>
              </w:rPr>
              <w:t xml:space="preserve">no Exercício </w:t>
            </w:r>
            <w:r>
              <w:rPr>
                <w:b/>
                <w:spacing w:val="-2"/>
                <w:w w:val="105"/>
                <w:sz w:val="8"/>
              </w:rPr>
              <w:t xml:space="preserve">sem   Disponibilidade </w:t>
            </w:r>
            <w:r>
              <w:rPr>
                <w:b/>
                <w:w w:val="105"/>
                <w:sz w:val="8"/>
              </w:rPr>
              <w:t>Financeira</w:t>
            </w:r>
          </w:p>
          <w:p w:rsidR="00A45FFE" w:rsidRDefault="00E23AEF">
            <w:pPr>
              <w:pStyle w:val="TableParagraph"/>
              <w:spacing w:line="92" w:lineRule="exact"/>
              <w:ind w:left="121" w:right="59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q =</w:t>
            </w:r>
            <w:r>
              <w:rPr>
                <w:b/>
                <w:spacing w:val="-11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(XIIId)</w:t>
            </w:r>
          </w:p>
        </w:tc>
        <w:tc>
          <w:tcPr>
            <w:tcW w:w="834" w:type="dxa"/>
            <w:gridSpan w:val="2"/>
          </w:tcPr>
          <w:p w:rsidR="00A45FFE" w:rsidRDefault="00E23AEF">
            <w:pPr>
              <w:pStyle w:val="TableParagraph"/>
              <w:spacing w:before="43" w:line="307" w:lineRule="auto"/>
              <w:ind w:left="44" w:right="176" w:hanging="3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Valor inscrito em RP </w:t>
            </w:r>
            <w:r>
              <w:rPr>
                <w:b/>
                <w:spacing w:val="-1"/>
                <w:w w:val="105"/>
                <w:sz w:val="8"/>
              </w:rPr>
              <w:t>considerado</w:t>
            </w:r>
            <w:r>
              <w:rPr>
                <w:b/>
                <w:spacing w:val="-10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no Limite</w:t>
            </w:r>
          </w:p>
          <w:p w:rsidR="00A45FFE" w:rsidRDefault="00E23AEF">
            <w:pPr>
              <w:pStyle w:val="TableParagraph"/>
              <w:spacing w:line="307" w:lineRule="auto"/>
              <w:ind w:left="35" w:right="17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(r) = (p - (o +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q)) se &lt;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0,</w:t>
            </w:r>
          </w:p>
          <w:p w:rsidR="00A45FFE" w:rsidRDefault="00E23AEF">
            <w:pPr>
              <w:pStyle w:val="TableParagraph"/>
              <w:ind w:left="35" w:right="16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então (r) = (0)</w:t>
            </w:r>
          </w:p>
        </w:tc>
        <w:tc>
          <w:tcPr>
            <w:tcW w:w="1311" w:type="dxa"/>
            <w:gridSpan w:val="2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90" w:line="290" w:lineRule="auto"/>
              <w:ind w:left="284" w:right="46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 de RP pagos</w:t>
            </w:r>
          </w:p>
          <w:p w:rsidR="00A45FFE" w:rsidRDefault="00E23AEF">
            <w:pPr>
              <w:pStyle w:val="TableParagraph"/>
              <w:ind w:left="284" w:right="46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(s)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45FFE" w:rsidRDefault="00E23AEF">
            <w:pPr>
              <w:pStyle w:val="TableParagraph"/>
              <w:spacing w:line="290" w:lineRule="auto"/>
              <w:ind w:left="439" w:right="258" w:hanging="423"/>
              <w:rPr>
                <w:b/>
                <w:sz w:val="10"/>
              </w:rPr>
            </w:pPr>
            <w:r>
              <w:rPr>
                <w:b/>
                <w:sz w:val="10"/>
              </w:rPr>
              <w:t>Total de RP a pagar (t)</w:t>
            </w: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90" w:line="290" w:lineRule="auto"/>
              <w:ind w:left="87" w:right="229" w:firstLine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 de RP cancelados ou prescritos</w:t>
            </w:r>
          </w:p>
          <w:p w:rsidR="00A45FFE" w:rsidRDefault="00E23AEF">
            <w:pPr>
              <w:pStyle w:val="TableParagraph"/>
              <w:ind w:left="213" w:right="35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(u)</w:t>
            </w: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41" w:line="290" w:lineRule="auto"/>
              <w:ind w:left="127" w:right="7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Diferença entre o valor aplicado além do limite e o total de RP cancelados</w:t>
            </w:r>
          </w:p>
          <w:p w:rsidR="00A45FFE" w:rsidRDefault="00E23AEF">
            <w:pPr>
              <w:pStyle w:val="TableParagraph"/>
              <w:ind w:left="127" w:right="7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(v) = ((o + q) - u))</w:t>
            </w:r>
          </w:p>
        </w:tc>
      </w:tr>
      <w:tr w:rsidR="00A45FFE">
        <w:trPr>
          <w:trHeight w:val="241"/>
        </w:trPr>
        <w:tc>
          <w:tcPr>
            <w:tcW w:w="3540" w:type="dxa"/>
          </w:tcPr>
          <w:p w:rsidR="00A45FFE" w:rsidRDefault="00A45FFE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A45FFE" w:rsidRDefault="00E23AEF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Empenhos de 2020 (regra nova)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gridSpan w:val="2"/>
          </w:tcPr>
          <w:p w:rsidR="00A45FFE" w:rsidRDefault="00E23AEF">
            <w:pPr>
              <w:pStyle w:val="TableParagraph"/>
              <w:spacing w:before="88"/>
              <w:ind w:left="7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E23AEF">
            <w:pPr>
              <w:pStyle w:val="TableParagraph"/>
              <w:spacing w:before="88"/>
              <w:ind w:left="-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88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88"/>
              <w:ind w:left="2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88"/>
              <w:ind w:left="1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88"/>
              <w:ind w:left="298" w:right="34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88"/>
              <w:ind w:left="6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88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88"/>
              <w:ind w:left="74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E23AEF">
            <w:pPr>
              <w:pStyle w:val="TableParagraph"/>
              <w:spacing w:before="88"/>
              <w:ind w:right="9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80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100"/>
              <w:rPr>
                <w:sz w:val="10"/>
              </w:rPr>
            </w:pPr>
            <w:r>
              <w:rPr>
                <w:sz w:val="10"/>
              </w:rPr>
              <w:t>Empenhos de 2019 (regra nova)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gridSpan w:val="2"/>
          </w:tcPr>
          <w:p w:rsidR="00A45FFE" w:rsidRDefault="00E23AEF">
            <w:pPr>
              <w:pStyle w:val="TableParagraph"/>
              <w:spacing w:before="27"/>
              <w:ind w:left="7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E23AEF">
            <w:pPr>
              <w:pStyle w:val="TableParagraph"/>
              <w:spacing w:before="27"/>
              <w:ind w:left="-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27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2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left="1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27"/>
              <w:ind w:left="298" w:right="34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27"/>
              <w:ind w:left="6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27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27"/>
              <w:ind w:left="74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E23AEF">
            <w:pPr>
              <w:pStyle w:val="TableParagraph"/>
              <w:spacing w:before="27"/>
              <w:ind w:right="9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80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100"/>
              <w:rPr>
                <w:sz w:val="10"/>
              </w:rPr>
            </w:pPr>
            <w:r>
              <w:rPr>
                <w:sz w:val="10"/>
              </w:rPr>
              <w:t>Empenhos de 2018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gridSpan w:val="2"/>
          </w:tcPr>
          <w:p w:rsidR="00A45FFE" w:rsidRDefault="00E23AEF">
            <w:pPr>
              <w:pStyle w:val="TableParagraph"/>
              <w:spacing w:before="27"/>
              <w:ind w:left="7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E23AEF">
            <w:pPr>
              <w:pStyle w:val="TableParagraph"/>
              <w:spacing w:before="27"/>
              <w:ind w:left="-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27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2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left="1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27"/>
              <w:ind w:left="298" w:right="34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27"/>
              <w:ind w:left="6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27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27"/>
              <w:ind w:left="74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E23AEF">
            <w:pPr>
              <w:pStyle w:val="TableParagraph"/>
              <w:spacing w:before="27"/>
              <w:ind w:right="9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80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100"/>
              <w:rPr>
                <w:sz w:val="10"/>
              </w:rPr>
            </w:pPr>
            <w:r>
              <w:rPr>
                <w:sz w:val="10"/>
              </w:rPr>
              <w:t>Empenhos de 2017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gridSpan w:val="2"/>
          </w:tcPr>
          <w:p w:rsidR="00A45FFE" w:rsidRDefault="00E23AEF">
            <w:pPr>
              <w:pStyle w:val="TableParagraph"/>
              <w:spacing w:before="27"/>
              <w:ind w:left="7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E23AEF">
            <w:pPr>
              <w:pStyle w:val="TableParagraph"/>
              <w:spacing w:before="27"/>
              <w:ind w:left="-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27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2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left="1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27"/>
              <w:ind w:left="298" w:right="34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27"/>
              <w:ind w:left="6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27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27"/>
              <w:ind w:left="74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E23AEF">
            <w:pPr>
              <w:pStyle w:val="TableParagraph"/>
              <w:spacing w:before="27"/>
              <w:ind w:right="9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73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100"/>
              <w:rPr>
                <w:sz w:val="10"/>
              </w:rPr>
            </w:pPr>
            <w:r>
              <w:rPr>
                <w:sz w:val="10"/>
              </w:rPr>
              <w:t>Empenhos de 2016 e anteriores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gridSpan w:val="2"/>
          </w:tcPr>
          <w:p w:rsidR="00A45FFE" w:rsidRDefault="00E23AEF">
            <w:pPr>
              <w:pStyle w:val="TableParagraph"/>
              <w:spacing w:before="27"/>
              <w:ind w:left="7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E23AEF">
            <w:pPr>
              <w:pStyle w:val="TableParagraph"/>
              <w:spacing w:before="27"/>
              <w:ind w:left="-2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27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24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left="1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27"/>
              <w:ind w:left="298" w:right="34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27"/>
              <w:ind w:left="64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27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27"/>
              <w:ind w:left="74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E23AEF">
            <w:pPr>
              <w:pStyle w:val="TableParagraph"/>
              <w:spacing w:before="27"/>
              <w:ind w:right="9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9"/>
        </w:trPr>
        <w:tc>
          <w:tcPr>
            <w:tcW w:w="9676" w:type="dxa"/>
            <w:gridSpan w:val="11"/>
          </w:tcPr>
          <w:p w:rsidR="00A45FFE" w:rsidRDefault="00E23AEF">
            <w:pPr>
              <w:pStyle w:val="TableParagraph"/>
              <w:spacing w:before="26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TOTAL DOS RESTOS A PAGAR CANCELADOS OU PRESCRITOS ATÉ O FINAL DO EXERCÍCIO ATUAL QUE AFETARAM O CUMPRIMENTO DO LIMITE (XXI) (soma dos saldos negativos da coluna "v")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1"/>
              <w:ind w:left="14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67"/>
        </w:trPr>
        <w:tc>
          <w:tcPr>
            <w:tcW w:w="10578" w:type="dxa"/>
            <w:gridSpan w:val="13"/>
          </w:tcPr>
          <w:p w:rsidR="00A45FFE" w:rsidRDefault="00E23AEF">
            <w:pPr>
              <w:pStyle w:val="TableParagraph"/>
              <w:spacing w:before="25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TOTAL DOS RESTOS A PAGAR CANCELADOS OU PRESCRITOS ATÉ O FINAL DO EXERCÍCIO ANTERIOR QUE AFETARAM O CUMPRIMENTO DO LIMITE (XXII) (valor informado no demonstrativo do exercício anterior)</w:t>
            </w: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0"/>
              <w:ind w:left="14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94"/>
        </w:trPr>
        <w:tc>
          <w:tcPr>
            <w:tcW w:w="9306" w:type="dxa"/>
            <w:gridSpan w:val="10"/>
          </w:tcPr>
          <w:p w:rsidR="00A45FFE" w:rsidRDefault="00E23AEF">
            <w:pPr>
              <w:pStyle w:val="TableParagraph"/>
              <w:spacing w:before="25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TOTAL DOS RESTOS A PAGAR CANCELADOS OU PRESCRITOS NO EXERCÍCIO ATUAL QUE AFETARAM O CUMPRIMENTO DO LIMITE (XXIII) = (XXI - XXII) (Artigo 24 § 1º e 2º da LC 141/2012)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gridSpan w:val="2"/>
          </w:tcPr>
          <w:p w:rsidR="00A45FFE" w:rsidRDefault="00E23AEF">
            <w:pPr>
              <w:pStyle w:val="TableParagraph"/>
              <w:spacing w:before="20"/>
              <w:ind w:left="144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245"/>
        </w:trPr>
        <w:tc>
          <w:tcPr>
            <w:tcW w:w="16099" w:type="dxa"/>
            <w:gridSpan w:val="18"/>
          </w:tcPr>
          <w:p w:rsidR="00A45FFE" w:rsidRDefault="00E23AEF">
            <w:pPr>
              <w:pStyle w:val="TableParagraph"/>
              <w:spacing w:before="46"/>
              <w:ind w:left="9552"/>
              <w:rPr>
                <w:b/>
                <w:sz w:val="10"/>
              </w:rPr>
            </w:pPr>
            <w:r>
              <w:rPr>
                <w:b/>
                <w:sz w:val="10"/>
              </w:rPr>
              <w:t>RESTOS A PAGAR CANCELADOS OU PRESCRITOS</w:t>
            </w:r>
          </w:p>
        </w:tc>
      </w:tr>
      <w:tr w:rsidR="00A45FFE">
        <w:trPr>
          <w:trHeight w:val="204"/>
        </w:trPr>
        <w:tc>
          <w:tcPr>
            <w:tcW w:w="5900" w:type="dxa"/>
            <w:gridSpan w:val="4"/>
            <w:vMerge w:val="restart"/>
          </w:tcPr>
          <w:p w:rsidR="00A45FFE" w:rsidRDefault="00E23AEF">
            <w:pPr>
              <w:pStyle w:val="TableParagraph"/>
              <w:spacing w:before="79" w:line="290" w:lineRule="auto"/>
              <w:ind w:left="2392" w:right="-15" w:hanging="2124"/>
              <w:rPr>
                <w:b/>
                <w:sz w:val="10"/>
              </w:rPr>
            </w:pPr>
            <w:r>
              <w:rPr>
                <w:b/>
                <w:sz w:val="10"/>
              </w:rPr>
              <w:t>CONTROLE DE RESTOS A PAGAR CANCELADOS OU PRESCRITOS CONSIDERADOS PARA FINS DE APLICAÇÃO DA DISPONIBILIDADE DE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CAIXA</w:t>
            </w:r>
          </w:p>
        </w:tc>
        <w:tc>
          <w:tcPr>
            <w:tcW w:w="654" w:type="dxa"/>
            <w:vMerge w:val="restart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gridSpan w:val="2"/>
            <w:vMerge w:val="restart"/>
          </w:tcPr>
          <w:p w:rsidR="00A45FFE" w:rsidRDefault="00E23AEF">
            <w:pPr>
              <w:pStyle w:val="TableParagraph"/>
              <w:spacing w:before="76" w:line="280" w:lineRule="auto"/>
              <w:ind w:left="404" w:right="333" w:hanging="207"/>
              <w:rPr>
                <w:sz w:val="10"/>
              </w:rPr>
            </w:pPr>
            <w:r>
              <w:rPr>
                <w:sz w:val="10"/>
              </w:rPr>
              <w:t>Saldo Inicial (w)</w:t>
            </w: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3" w:type="dxa"/>
            <w:gridSpan w:val="5"/>
          </w:tcPr>
          <w:p w:rsidR="00A45FFE" w:rsidRDefault="00E23AEF">
            <w:pPr>
              <w:pStyle w:val="TableParagraph"/>
              <w:spacing w:before="76" w:line="108" w:lineRule="exact"/>
              <w:ind w:left="304"/>
              <w:rPr>
                <w:sz w:val="10"/>
              </w:rPr>
            </w:pPr>
            <w:r>
              <w:rPr>
                <w:sz w:val="10"/>
              </w:rPr>
              <w:t>Despesas Custeadas no Exercício de Referência</w:t>
            </w:r>
          </w:p>
        </w:tc>
        <w:tc>
          <w:tcPr>
            <w:tcW w:w="2540" w:type="dxa"/>
            <w:gridSpan w:val="2"/>
            <w:vMerge w:val="restart"/>
          </w:tcPr>
          <w:p w:rsidR="00A45FFE" w:rsidRDefault="00E23AEF">
            <w:pPr>
              <w:pStyle w:val="TableParagraph"/>
              <w:spacing w:before="76" w:line="280" w:lineRule="auto"/>
              <w:ind w:left="944" w:right="557" w:hanging="171"/>
              <w:rPr>
                <w:sz w:val="10"/>
              </w:rPr>
            </w:pPr>
            <w:r>
              <w:rPr>
                <w:sz w:val="10"/>
              </w:rPr>
              <w:t>Saldo Final (Não Aplicado) (aa) = (w - (x ou y))</w:t>
            </w:r>
          </w:p>
        </w:tc>
        <w:tc>
          <w:tcPr>
            <w:tcW w:w="880" w:type="dxa"/>
            <w:vMerge w:val="restart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89"/>
        </w:trPr>
        <w:tc>
          <w:tcPr>
            <w:tcW w:w="5900" w:type="dxa"/>
            <w:gridSpan w:val="4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gridSpan w:val="2"/>
          </w:tcPr>
          <w:p w:rsidR="00A45FFE" w:rsidRDefault="00E23AEF">
            <w:pPr>
              <w:pStyle w:val="TableParagraph"/>
              <w:spacing w:before="5"/>
              <w:ind w:left="121" w:right="58"/>
              <w:jc w:val="center"/>
              <w:rPr>
                <w:sz w:val="10"/>
              </w:rPr>
            </w:pPr>
            <w:r>
              <w:rPr>
                <w:sz w:val="10"/>
              </w:rPr>
              <w:t>Empenhadas</w:t>
            </w:r>
          </w:p>
          <w:p w:rsidR="00A45FFE" w:rsidRDefault="00E23AEF">
            <w:pPr>
              <w:pStyle w:val="TableParagraph"/>
              <w:spacing w:before="19"/>
              <w:ind w:left="121" w:right="59"/>
              <w:jc w:val="center"/>
              <w:rPr>
                <w:sz w:val="10"/>
              </w:rPr>
            </w:pPr>
            <w:r>
              <w:rPr>
                <w:sz w:val="10"/>
              </w:rPr>
              <w:t>(x)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1" w:type="dxa"/>
            <w:gridSpan w:val="2"/>
          </w:tcPr>
          <w:p w:rsidR="00A45FFE" w:rsidRDefault="00E23AEF">
            <w:pPr>
              <w:pStyle w:val="TableParagraph"/>
              <w:spacing w:before="5"/>
              <w:ind w:left="112" w:right="674"/>
              <w:jc w:val="center"/>
              <w:rPr>
                <w:sz w:val="10"/>
              </w:rPr>
            </w:pPr>
            <w:r>
              <w:rPr>
                <w:sz w:val="10"/>
              </w:rPr>
              <w:t>Liquidadas</w:t>
            </w:r>
          </w:p>
          <w:p w:rsidR="00A45FFE" w:rsidRDefault="00E23AEF">
            <w:pPr>
              <w:pStyle w:val="TableParagraph"/>
              <w:spacing w:before="19"/>
              <w:ind w:left="109" w:right="674"/>
              <w:jc w:val="center"/>
              <w:rPr>
                <w:sz w:val="10"/>
              </w:rPr>
            </w:pPr>
            <w:r>
              <w:rPr>
                <w:sz w:val="10"/>
              </w:rPr>
              <w:t>(y)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5"/>
              <w:ind w:right="80"/>
              <w:jc w:val="right"/>
              <w:rPr>
                <w:sz w:val="10"/>
              </w:rPr>
            </w:pPr>
            <w:r>
              <w:rPr>
                <w:sz w:val="10"/>
              </w:rPr>
              <w:t>Pagas</w:t>
            </w:r>
          </w:p>
          <w:p w:rsidR="00A45FFE" w:rsidRDefault="00E23AEF">
            <w:pPr>
              <w:pStyle w:val="TableParagraph"/>
              <w:spacing w:before="19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(z)</w:t>
            </w:r>
          </w:p>
        </w:tc>
        <w:tc>
          <w:tcPr>
            <w:tcW w:w="2540" w:type="dxa"/>
            <w:gridSpan w:val="2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</w:tr>
      <w:tr w:rsidR="00A45FFE">
        <w:trPr>
          <w:trHeight w:val="167"/>
        </w:trPr>
        <w:tc>
          <w:tcPr>
            <w:tcW w:w="4686" w:type="dxa"/>
            <w:gridSpan w:val="2"/>
          </w:tcPr>
          <w:p w:rsidR="00A45FFE" w:rsidRDefault="00E23AEF">
            <w:pPr>
              <w:pStyle w:val="TableParagraph"/>
              <w:spacing w:before="30"/>
              <w:ind w:left="100"/>
              <w:rPr>
                <w:sz w:val="10"/>
              </w:rPr>
            </w:pPr>
            <w:r>
              <w:rPr>
                <w:sz w:val="10"/>
              </w:rPr>
              <w:t>Restos a pagar cancelados ou prescritos em 2020 a serem compensados (XXIV) (saldo inicial = XXIII)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27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E23AEF">
            <w:pPr>
              <w:pStyle w:val="TableParagraph"/>
              <w:spacing w:before="27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27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27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27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89"/>
        </w:trPr>
        <w:tc>
          <w:tcPr>
            <w:tcW w:w="6554" w:type="dxa"/>
            <w:gridSpan w:val="5"/>
          </w:tcPr>
          <w:p w:rsidR="00A45FFE" w:rsidRDefault="00E23AEF">
            <w:pPr>
              <w:pStyle w:val="TableParagraph"/>
              <w:spacing w:before="4" w:line="134" w:lineRule="exact"/>
              <w:ind w:left="100" w:right="365"/>
              <w:rPr>
                <w:sz w:val="10"/>
              </w:rPr>
            </w:pPr>
            <w:r>
              <w:rPr>
                <w:sz w:val="10"/>
              </w:rPr>
              <w:t>Restos a pagar cancelados ou prescritos em 2019 a serem compens. (XXV) (saldo inicial igual ao saldo final do demonst. do exerc. anterior)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15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E23AEF">
            <w:pPr>
              <w:pStyle w:val="TableParagraph"/>
              <w:spacing w:before="15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287"/>
        </w:trPr>
        <w:tc>
          <w:tcPr>
            <w:tcW w:w="6554" w:type="dxa"/>
            <w:gridSpan w:val="5"/>
          </w:tcPr>
          <w:p w:rsidR="00A45FFE" w:rsidRDefault="00E23AEF">
            <w:pPr>
              <w:pStyle w:val="TableParagraph"/>
              <w:spacing w:before="3" w:line="134" w:lineRule="exact"/>
              <w:ind w:left="100" w:right="365"/>
              <w:rPr>
                <w:sz w:val="10"/>
              </w:rPr>
            </w:pPr>
            <w:r>
              <w:rPr>
                <w:sz w:val="10"/>
              </w:rPr>
              <w:t>Restos a pagar cancel. ou prescritos em exerc. ant. a serem compens. (XXVI) (saldo inicial igual ao saldo final do demonst. do exerc. ant.)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14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E23AEF">
            <w:pPr>
              <w:pStyle w:val="TableParagraph"/>
              <w:spacing w:before="14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4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4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4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75"/>
        </w:trPr>
        <w:tc>
          <w:tcPr>
            <w:tcW w:w="4686" w:type="dxa"/>
            <w:gridSpan w:val="2"/>
          </w:tcPr>
          <w:p w:rsidR="00A45FFE" w:rsidRDefault="00E23AEF">
            <w:pPr>
              <w:pStyle w:val="TableParagraph"/>
              <w:spacing w:before="19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TOTAL DE RESTOS A PAGAR CANCELADOS OU PRESCRITOS A COMPENSAR (XXVII)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gridSpan w:val="2"/>
          </w:tcPr>
          <w:p w:rsidR="00A45FFE" w:rsidRDefault="00E23AEF">
            <w:pPr>
              <w:pStyle w:val="TableParagraph"/>
              <w:spacing w:before="14"/>
              <w:ind w:left="76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</w:tcPr>
          <w:p w:rsidR="00A45FFE" w:rsidRDefault="00E23AEF">
            <w:pPr>
              <w:pStyle w:val="TableParagraph"/>
              <w:spacing w:before="14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4"/>
              <w:ind w:left="51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4"/>
              <w:ind w:left="355" w:right="279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4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74"/>
        </w:trPr>
        <w:tc>
          <w:tcPr>
            <w:tcW w:w="5900" w:type="dxa"/>
            <w:gridSpan w:val="4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4" w:type="dxa"/>
            <w:gridSpan w:val="3"/>
          </w:tcPr>
          <w:p w:rsidR="00A45FFE" w:rsidRDefault="00E23AEF">
            <w:pPr>
              <w:pStyle w:val="TableParagraph"/>
              <w:spacing w:before="3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PREVI</w:t>
            </w:r>
          </w:p>
        </w:tc>
        <w:tc>
          <w:tcPr>
            <w:tcW w:w="503" w:type="dxa"/>
            <w:vMerge w:val="restart"/>
          </w:tcPr>
          <w:p w:rsidR="00A45FFE" w:rsidRDefault="00E23AEF">
            <w:pPr>
              <w:pStyle w:val="TableParagraph"/>
              <w:spacing w:before="33" w:line="280" w:lineRule="auto"/>
              <w:ind w:left="2" w:right="214" w:firstLine="2"/>
              <w:rPr>
                <w:sz w:val="10"/>
              </w:rPr>
            </w:pPr>
            <w:r>
              <w:rPr>
                <w:sz w:val="10"/>
              </w:rPr>
              <w:t>SÃO ZADA</w:t>
            </w:r>
          </w:p>
          <w:p w:rsidR="00A45FFE" w:rsidRDefault="00E23AEF">
            <w:pPr>
              <w:pStyle w:val="TableParagraph"/>
              <w:spacing w:line="115" w:lineRule="exact"/>
              <w:ind w:left="-12"/>
              <w:rPr>
                <w:sz w:val="10"/>
              </w:rPr>
            </w:pPr>
            <w:r>
              <w:rPr>
                <w:sz w:val="10"/>
              </w:rPr>
              <w:t>)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6" w:type="dxa"/>
            <w:gridSpan w:val="3"/>
          </w:tcPr>
          <w:p w:rsidR="00A45FFE" w:rsidRDefault="00E23AEF">
            <w:pPr>
              <w:pStyle w:val="TableParagraph"/>
              <w:spacing w:before="33"/>
              <w:ind w:left="36"/>
              <w:rPr>
                <w:sz w:val="10"/>
              </w:rPr>
            </w:pPr>
            <w:r>
              <w:rPr>
                <w:sz w:val="10"/>
              </w:rPr>
              <w:t>RECEITAS REALIZADAS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39"/>
        </w:trPr>
        <w:tc>
          <w:tcPr>
            <w:tcW w:w="5900" w:type="dxa"/>
            <w:gridSpan w:val="4"/>
          </w:tcPr>
          <w:p w:rsidR="00A45FFE" w:rsidRDefault="00E23AEF">
            <w:pPr>
              <w:pStyle w:val="TableParagraph"/>
              <w:spacing w:before="18" w:line="101" w:lineRule="exact"/>
              <w:ind w:left="419"/>
              <w:rPr>
                <w:b/>
                <w:sz w:val="10"/>
              </w:rPr>
            </w:pPr>
            <w:r>
              <w:rPr>
                <w:b/>
                <w:sz w:val="10"/>
              </w:rPr>
              <w:t>RECEITAS ADICIONAIS PARA O FINANCIAMENTO DA SAÚDE NÃO COMPUTADAS NO CÁLCULO DO MÍNIMO</w:t>
            </w:r>
          </w:p>
        </w:tc>
        <w:tc>
          <w:tcPr>
            <w:tcW w:w="1744" w:type="dxa"/>
            <w:gridSpan w:val="3"/>
          </w:tcPr>
          <w:p w:rsidR="00A45FFE" w:rsidRDefault="00E23AEF">
            <w:pPr>
              <w:pStyle w:val="TableParagraph"/>
              <w:tabs>
                <w:tab w:val="left" w:pos="1393"/>
              </w:tabs>
              <w:spacing w:line="119" w:lineRule="exact"/>
              <w:ind w:left="217" w:right="-15"/>
              <w:rPr>
                <w:sz w:val="10"/>
              </w:rPr>
            </w:pPr>
            <w:r>
              <w:rPr>
                <w:sz w:val="10"/>
              </w:rPr>
              <w:t>PREVISÃO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INICIAL</w:t>
            </w:r>
            <w:r>
              <w:rPr>
                <w:sz w:val="10"/>
              </w:rPr>
              <w:tab/>
            </w:r>
            <w:r>
              <w:rPr>
                <w:position w:val="2"/>
                <w:sz w:val="10"/>
              </w:rPr>
              <w:t>ATUALI</w:t>
            </w:r>
          </w:p>
        </w:tc>
        <w:tc>
          <w:tcPr>
            <w:tcW w:w="503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2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4" w:type="dxa"/>
            <w:gridSpan w:val="2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5FFE">
        <w:trPr>
          <w:trHeight w:val="284"/>
        </w:trPr>
        <w:tc>
          <w:tcPr>
            <w:tcW w:w="354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4" w:type="dxa"/>
            <w:gridSpan w:val="3"/>
          </w:tcPr>
          <w:p w:rsidR="00A45FFE" w:rsidRDefault="00E23AEF">
            <w:pPr>
              <w:pStyle w:val="TableParagraph"/>
              <w:spacing w:line="104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(a</w:t>
            </w:r>
          </w:p>
        </w:tc>
        <w:tc>
          <w:tcPr>
            <w:tcW w:w="503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2"/>
          </w:tcPr>
          <w:p w:rsidR="00A45FFE" w:rsidRDefault="00E23AEF">
            <w:pPr>
              <w:pStyle w:val="TableParagraph"/>
              <w:spacing w:line="114" w:lineRule="exact"/>
              <w:ind w:left="121" w:right="386"/>
              <w:jc w:val="center"/>
              <w:rPr>
                <w:sz w:val="10"/>
              </w:rPr>
            </w:pPr>
            <w:r>
              <w:rPr>
                <w:sz w:val="10"/>
              </w:rPr>
              <w:t>Até o Período</w:t>
            </w:r>
          </w:p>
          <w:p w:rsidR="00A45FFE" w:rsidRDefault="00E23AEF">
            <w:pPr>
              <w:pStyle w:val="TableParagraph"/>
              <w:spacing w:before="19"/>
              <w:ind w:left="121" w:right="384"/>
              <w:jc w:val="center"/>
              <w:rPr>
                <w:sz w:val="10"/>
              </w:rPr>
            </w:pPr>
            <w:r>
              <w:rPr>
                <w:sz w:val="10"/>
              </w:rPr>
              <w:t>(b)</w:t>
            </w:r>
          </w:p>
        </w:tc>
        <w:tc>
          <w:tcPr>
            <w:tcW w:w="834" w:type="dxa"/>
            <w:gridSpan w:val="2"/>
          </w:tcPr>
          <w:p w:rsidR="00A45FFE" w:rsidRDefault="00E23AEF">
            <w:pPr>
              <w:pStyle w:val="TableParagraph"/>
              <w:spacing w:line="114" w:lineRule="exact"/>
              <w:ind w:right="244"/>
              <w:jc w:val="center"/>
              <w:rPr>
                <w:sz w:val="10"/>
              </w:rPr>
            </w:pPr>
            <w:r>
              <w:rPr>
                <w:sz w:val="10"/>
              </w:rPr>
              <w:t>%</w:t>
            </w:r>
          </w:p>
          <w:p w:rsidR="00A45FFE" w:rsidRDefault="00E23AEF">
            <w:pPr>
              <w:pStyle w:val="TableParagraph"/>
              <w:spacing w:before="19"/>
              <w:ind w:left="35" w:right="279"/>
              <w:jc w:val="center"/>
              <w:rPr>
                <w:sz w:val="10"/>
              </w:rPr>
            </w:pPr>
            <w:r>
              <w:rPr>
                <w:sz w:val="10"/>
              </w:rPr>
              <w:t>(b/a)x100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1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1"/>
              <w:ind w:left="100"/>
              <w:rPr>
                <w:sz w:val="10"/>
              </w:rPr>
            </w:pPr>
            <w:r>
              <w:rPr>
                <w:sz w:val="10"/>
              </w:rPr>
              <w:t>RECEITAS DE TRANSFERÊNCIAS PARA A SAÚDE (XXVIII)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4" w:type="dxa"/>
            <w:gridSpan w:val="3"/>
          </w:tcPr>
          <w:p w:rsidR="00A45FFE" w:rsidRDefault="00E23AEF">
            <w:pPr>
              <w:pStyle w:val="TableParagraph"/>
              <w:tabs>
                <w:tab w:val="left" w:pos="1506"/>
              </w:tabs>
              <w:spacing w:before="28"/>
              <w:ind w:left="496" w:right="-15"/>
              <w:rPr>
                <w:sz w:val="10"/>
              </w:rPr>
            </w:pPr>
            <w:r>
              <w:rPr>
                <w:sz w:val="10"/>
              </w:rPr>
              <w:t>5.139.600,00</w:t>
            </w:r>
            <w:r>
              <w:rPr>
                <w:sz w:val="10"/>
              </w:rPr>
              <w:tab/>
            </w:r>
            <w:r>
              <w:rPr>
                <w:spacing w:val="-5"/>
                <w:sz w:val="10"/>
              </w:rPr>
              <w:t>5.139</w:t>
            </w: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8"/>
              <w:ind w:left="12"/>
              <w:rPr>
                <w:sz w:val="10"/>
              </w:rPr>
            </w:pPr>
            <w:r>
              <w:rPr>
                <w:sz w:val="10"/>
              </w:rPr>
              <w:t>.600,00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8"/>
              <w:ind w:left="24"/>
              <w:rPr>
                <w:sz w:val="10"/>
              </w:rPr>
            </w:pPr>
            <w:r>
              <w:rPr>
                <w:sz w:val="10"/>
              </w:rPr>
              <w:t>507.853,08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8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9,88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243"/>
              <w:rPr>
                <w:sz w:val="10"/>
              </w:rPr>
            </w:pPr>
            <w:r>
              <w:rPr>
                <w:sz w:val="10"/>
              </w:rPr>
              <w:t>Proveniente da União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4" w:type="dxa"/>
            <w:gridSpan w:val="3"/>
          </w:tcPr>
          <w:p w:rsidR="00A45FFE" w:rsidRDefault="00E23AEF">
            <w:pPr>
              <w:pStyle w:val="TableParagraph"/>
              <w:tabs>
                <w:tab w:val="left" w:pos="1506"/>
              </w:tabs>
              <w:spacing w:before="27"/>
              <w:ind w:left="496" w:right="-15"/>
              <w:rPr>
                <w:sz w:val="10"/>
              </w:rPr>
            </w:pPr>
            <w:r>
              <w:rPr>
                <w:sz w:val="10"/>
              </w:rPr>
              <w:t>5.098.600,00</w:t>
            </w:r>
            <w:r>
              <w:rPr>
                <w:sz w:val="10"/>
              </w:rPr>
              <w:tab/>
            </w:r>
            <w:r>
              <w:rPr>
                <w:spacing w:val="-5"/>
                <w:sz w:val="10"/>
              </w:rPr>
              <w:t>5.098</w:t>
            </w: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7"/>
              <w:ind w:left="12"/>
              <w:rPr>
                <w:sz w:val="10"/>
              </w:rPr>
            </w:pPr>
            <w:r>
              <w:rPr>
                <w:sz w:val="10"/>
              </w:rPr>
              <w:t>.600,00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24"/>
              <w:rPr>
                <w:sz w:val="10"/>
              </w:rPr>
            </w:pPr>
            <w:r>
              <w:rPr>
                <w:sz w:val="10"/>
              </w:rPr>
              <w:t>507.853,08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243"/>
              <w:rPr>
                <w:sz w:val="10"/>
              </w:rPr>
            </w:pPr>
            <w:r>
              <w:rPr>
                <w:sz w:val="10"/>
              </w:rPr>
              <w:t>Proveniente dos Estados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gridSpan w:val="2"/>
          </w:tcPr>
          <w:p w:rsidR="00A45FFE" w:rsidRDefault="00E23AEF">
            <w:pPr>
              <w:pStyle w:val="TableParagraph"/>
              <w:tabs>
                <w:tab w:val="left" w:pos="991"/>
              </w:tabs>
              <w:spacing w:before="27"/>
              <w:ind w:left="-19" w:right="-15"/>
              <w:rPr>
                <w:sz w:val="10"/>
              </w:rPr>
            </w:pPr>
            <w:r>
              <w:rPr>
                <w:sz w:val="10"/>
              </w:rPr>
              <w:t>41.000,00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41</w:t>
            </w: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7"/>
              <w:ind w:left="12"/>
              <w:rPr>
                <w:sz w:val="10"/>
              </w:rPr>
            </w:pPr>
            <w:r>
              <w:rPr>
                <w:sz w:val="10"/>
              </w:rPr>
              <w:t>.000,00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32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243"/>
              <w:rPr>
                <w:sz w:val="10"/>
              </w:rPr>
            </w:pPr>
            <w:r>
              <w:rPr>
                <w:sz w:val="10"/>
              </w:rPr>
              <w:t>Proveniente de outros Municípios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gridSpan w:val="2"/>
          </w:tcPr>
          <w:p w:rsidR="00A45FFE" w:rsidRDefault="00E23AEF">
            <w:pPr>
              <w:pStyle w:val="TableParagraph"/>
              <w:spacing w:before="27"/>
              <w:ind w:left="2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7"/>
              <w:ind w:lef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32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4686" w:type="dxa"/>
            <w:gridSpan w:val="2"/>
          </w:tcPr>
          <w:p w:rsidR="00A45FFE" w:rsidRDefault="00E23AEF">
            <w:pPr>
              <w:pStyle w:val="TableParagraph"/>
              <w:spacing w:before="30"/>
              <w:ind w:left="100"/>
              <w:rPr>
                <w:sz w:val="10"/>
              </w:rPr>
            </w:pPr>
            <w:r>
              <w:rPr>
                <w:sz w:val="10"/>
              </w:rPr>
              <w:t>RECEITA DE OPERAÇÕES DE CRÉDITO INTERNAS E EXTERNAS VINCULADAS A SAÚDE (XXIX)</w:t>
            </w: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gridSpan w:val="2"/>
          </w:tcPr>
          <w:p w:rsidR="00A45FFE" w:rsidRDefault="00E23AEF">
            <w:pPr>
              <w:pStyle w:val="TableParagraph"/>
              <w:spacing w:before="27"/>
              <w:ind w:left="2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7"/>
              <w:ind w:left="1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32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0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30"/>
              <w:ind w:left="100"/>
              <w:rPr>
                <w:sz w:val="10"/>
              </w:rPr>
            </w:pPr>
            <w:r>
              <w:rPr>
                <w:sz w:val="10"/>
              </w:rPr>
              <w:t>OUTRAS RECEITAS (XXX)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gridSpan w:val="2"/>
          </w:tcPr>
          <w:p w:rsidR="00A45FFE" w:rsidRDefault="00E23AEF">
            <w:pPr>
              <w:pStyle w:val="TableParagraph"/>
              <w:tabs>
                <w:tab w:val="left" w:pos="991"/>
              </w:tabs>
              <w:spacing w:before="27"/>
              <w:ind w:left="-19" w:right="-15"/>
              <w:rPr>
                <w:sz w:val="10"/>
              </w:rPr>
            </w:pPr>
            <w:r>
              <w:rPr>
                <w:sz w:val="10"/>
              </w:rPr>
              <w:t>25.000,00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25</w:t>
            </w: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7"/>
              <w:ind w:left="12"/>
              <w:rPr>
                <w:sz w:val="10"/>
              </w:rPr>
            </w:pPr>
            <w:r>
              <w:rPr>
                <w:sz w:val="10"/>
              </w:rPr>
              <w:t>.000,00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134"/>
              <w:rPr>
                <w:sz w:val="10"/>
              </w:rPr>
            </w:pPr>
            <w:r>
              <w:rPr>
                <w:sz w:val="10"/>
              </w:rPr>
              <w:t>3.788,11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15,15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9"/>
        </w:trPr>
        <w:tc>
          <w:tcPr>
            <w:tcW w:w="5547" w:type="dxa"/>
            <w:gridSpan w:val="3"/>
          </w:tcPr>
          <w:p w:rsidR="00A45FFE" w:rsidRDefault="00E23AEF">
            <w:pPr>
              <w:pStyle w:val="TableParagraph"/>
              <w:spacing w:before="32"/>
              <w:ind w:left="100"/>
              <w:rPr>
                <w:b/>
                <w:sz w:val="10"/>
              </w:rPr>
            </w:pPr>
            <w:r>
              <w:rPr>
                <w:b/>
                <w:sz w:val="10"/>
              </w:rPr>
              <w:t>TOTAL DE RECEITAS ADICIONAIS PARA FINANCIAMENTO DA SAÚDE (XXXI) = (XXVIII + XXIX + XXX)</w:t>
            </w: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4" w:type="dxa"/>
            <w:gridSpan w:val="3"/>
          </w:tcPr>
          <w:p w:rsidR="00A45FFE" w:rsidRDefault="00E23AEF">
            <w:pPr>
              <w:pStyle w:val="TableParagraph"/>
              <w:tabs>
                <w:tab w:val="left" w:pos="1506"/>
              </w:tabs>
              <w:spacing w:before="27"/>
              <w:ind w:left="496" w:right="-15"/>
              <w:rPr>
                <w:sz w:val="10"/>
              </w:rPr>
            </w:pPr>
            <w:r>
              <w:rPr>
                <w:sz w:val="10"/>
              </w:rPr>
              <w:t>5.164.600,00</w:t>
            </w:r>
            <w:r>
              <w:rPr>
                <w:sz w:val="10"/>
              </w:rPr>
              <w:tab/>
            </w:r>
            <w:r>
              <w:rPr>
                <w:spacing w:val="-5"/>
                <w:sz w:val="10"/>
              </w:rPr>
              <w:t>5.164</w:t>
            </w:r>
          </w:p>
        </w:tc>
        <w:tc>
          <w:tcPr>
            <w:tcW w:w="503" w:type="dxa"/>
          </w:tcPr>
          <w:p w:rsidR="00A45FFE" w:rsidRDefault="00E23AEF">
            <w:pPr>
              <w:pStyle w:val="TableParagraph"/>
              <w:spacing w:before="27"/>
              <w:ind w:left="12"/>
              <w:rPr>
                <w:sz w:val="10"/>
              </w:rPr>
            </w:pPr>
            <w:r>
              <w:rPr>
                <w:sz w:val="10"/>
              </w:rPr>
              <w:t>.600,00</w:t>
            </w:r>
          </w:p>
        </w:tc>
        <w:tc>
          <w:tcPr>
            <w:tcW w:w="407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" w:type="dxa"/>
          </w:tcPr>
          <w:p w:rsidR="00A45FFE" w:rsidRDefault="00E23AEF">
            <w:pPr>
              <w:pStyle w:val="TableParagraph"/>
              <w:spacing w:before="27"/>
              <w:ind w:left="24"/>
              <w:rPr>
                <w:sz w:val="10"/>
              </w:rPr>
            </w:pPr>
            <w:r>
              <w:rPr>
                <w:sz w:val="10"/>
              </w:rPr>
              <w:t>511.641,19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</w:tcPr>
          <w:p w:rsidR="00A45FFE" w:rsidRDefault="00E23AEF">
            <w:pPr>
              <w:pStyle w:val="TableParagraph"/>
              <w:spacing w:before="27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9,90</w:t>
            </w:r>
          </w:p>
        </w:tc>
        <w:tc>
          <w:tcPr>
            <w:tcW w:w="43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87"/>
        </w:trPr>
        <w:tc>
          <w:tcPr>
            <w:tcW w:w="16099" w:type="dxa"/>
            <w:gridSpan w:val="18"/>
          </w:tcPr>
          <w:p w:rsidR="00A45FFE" w:rsidRDefault="00E23AEF">
            <w:pPr>
              <w:pStyle w:val="TableParagraph"/>
              <w:spacing w:before="34"/>
              <w:ind w:left="5632" w:right="69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DESPESAS COM SAÚDE NÃO COMPUTADAS NO CÁLCULO DO MÍNIMO</w:t>
            </w:r>
          </w:p>
        </w:tc>
      </w:tr>
      <w:tr w:rsidR="00A45FFE">
        <w:trPr>
          <w:trHeight w:val="160"/>
        </w:trPr>
        <w:tc>
          <w:tcPr>
            <w:tcW w:w="354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2" w:type="dxa"/>
            <w:gridSpan w:val="3"/>
          </w:tcPr>
          <w:p w:rsidR="00A45FFE" w:rsidRDefault="00E23AEF">
            <w:pPr>
              <w:pStyle w:val="TableParagraph"/>
              <w:spacing w:before="30" w:line="111" w:lineRule="exact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DESPESAS EMPENHADAS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  <w:gridSpan w:val="3"/>
          </w:tcPr>
          <w:p w:rsidR="00A45FFE" w:rsidRDefault="00E23AEF">
            <w:pPr>
              <w:pStyle w:val="TableParagraph"/>
              <w:spacing w:before="30" w:line="111" w:lineRule="exact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DESPESAS LIQUIDADAS</w:t>
            </w:r>
          </w:p>
        </w:tc>
        <w:tc>
          <w:tcPr>
            <w:tcW w:w="2247" w:type="dxa"/>
            <w:gridSpan w:val="2"/>
          </w:tcPr>
          <w:p w:rsidR="00A45FFE" w:rsidRDefault="00E23AEF">
            <w:pPr>
              <w:pStyle w:val="TableParagraph"/>
              <w:spacing w:before="30" w:line="111" w:lineRule="exact"/>
              <w:ind w:left="710"/>
              <w:rPr>
                <w:b/>
                <w:sz w:val="10"/>
              </w:rPr>
            </w:pPr>
            <w:r>
              <w:rPr>
                <w:b/>
                <w:sz w:val="10"/>
              </w:rPr>
              <w:t>DESPESAS PAGAS</w:t>
            </w:r>
          </w:p>
        </w:tc>
        <w:tc>
          <w:tcPr>
            <w:tcW w:w="1521" w:type="dxa"/>
            <w:vMerge w:val="restart"/>
          </w:tcPr>
          <w:p w:rsidR="00A45FFE" w:rsidRDefault="00E23AEF">
            <w:pPr>
              <w:pStyle w:val="TableParagraph"/>
              <w:spacing w:before="30" w:line="290" w:lineRule="auto"/>
              <w:ind w:left="158" w:right="52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Inscritas em Restos a Pagar não Processados (g)</w:t>
            </w:r>
          </w:p>
        </w:tc>
        <w:tc>
          <w:tcPr>
            <w:tcW w:w="880" w:type="dxa"/>
            <w:vMerge w:val="restart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494"/>
        </w:trPr>
        <w:tc>
          <w:tcPr>
            <w:tcW w:w="5547" w:type="dxa"/>
            <w:gridSpan w:val="3"/>
          </w:tcPr>
          <w:p w:rsidR="00A45FFE" w:rsidRDefault="00E23AEF">
            <w:pPr>
              <w:pStyle w:val="TableParagraph"/>
              <w:spacing w:before="51" w:line="290" w:lineRule="auto"/>
              <w:ind w:left="2483" w:right="60" w:hanging="2343"/>
              <w:rPr>
                <w:b/>
                <w:sz w:val="10"/>
              </w:rPr>
            </w:pPr>
            <w:r>
              <w:rPr>
                <w:b/>
                <w:sz w:val="10"/>
              </w:rPr>
              <w:t>DESPESAS COM SAUDE POR SUBFUNÇÕES E CATEGORIA ECONÔMICA NÃO COMPUTADAS NO CÁLCULO DO MÍNIMO</w:t>
            </w:r>
          </w:p>
        </w:tc>
        <w:tc>
          <w:tcPr>
            <w:tcW w:w="1007" w:type="dxa"/>
            <w:gridSpan w:val="2"/>
          </w:tcPr>
          <w:p w:rsidR="00A45FFE" w:rsidRDefault="00E23AEF">
            <w:pPr>
              <w:pStyle w:val="TableParagraph"/>
              <w:spacing w:before="8" w:line="290" w:lineRule="auto"/>
              <w:ind w:left="241" w:right="312" w:hanging="72"/>
              <w:rPr>
                <w:b/>
                <w:sz w:val="10"/>
              </w:rPr>
            </w:pPr>
            <w:r>
              <w:rPr>
                <w:b/>
                <w:sz w:val="10"/>
              </w:rPr>
              <w:t>DOTAÇÃO INICIAL</w:t>
            </w:r>
          </w:p>
        </w:tc>
        <w:tc>
          <w:tcPr>
            <w:tcW w:w="1090" w:type="dxa"/>
            <w:gridSpan w:val="2"/>
          </w:tcPr>
          <w:p w:rsidR="00A45FFE" w:rsidRDefault="00E23AEF">
            <w:pPr>
              <w:pStyle w:val="TableParagraph"/>
              <w:spacing w:before="8" w:line="290" w:lineRule="auto"/>
              <w:ind w:left="118" w:right="326" w:hanging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DOTAÇÃO ATUALIZADA</w:t>
            </w:r>
          </w:p>
          <w:p w:rsidR="00A45FFE" w:rsidRDefault="00E23AEF">
            <w:pPr>
              <w:pStyle w:val="TableParagraph"/>
              <w:ind w:left="358" w:right="5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(c)</w:t>
            </w:r>
          </w:p>
        </w:tc>
        <w:tc>
          <w:tcPr>
            <w:tcW w:w="910" w:type="dxa"/>
            <w:gridSpan w:val="2"/>
          </w:tcPr>
          <w:p w:rsidR="00A45FFE" w:rsidRDefault="00E23AEF">
            <w:pPr>
              <w:pStyle w:val="TableParagraph"/>
              <w:spacing w:before="51" w:line="290" w:lineRule="auto"/>
              <w:ind w:left="286" w:right="193" w:hanging="284"/>
              <w:rPr>
                <w:b/>
                <w:sz w:val="10"/>
              </w:rPr>
            </w:pPr>
            <w:r>
              <w:rPr>
                <w:b/>
                <w:sz w:val="10"/>
              </w:rPr>
              <w:t>Até o bimestre (d)</w:t>
            </w:r>
          </w:p>
        </w:tc>
        <w:tc>
          <w:tcPr>
            <w:tcW w:w="7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75"/>
              <w:ind w:left="112"/>
              <w:rPr>
                <w:b/>
                <w:sz w:val="10"/>
              </w:rPr>
            </w:pPr>
            <w:r>
              <w:rPr>
                <w:b/>
                <w:sz w:val="10"/>
              </w:rPr>
              <w:t>% (d/c) x 100</w:t>
            </w:r>
          </w:p>
        </w:tc>
        <w:tc>
          <w:tcPr>
            <w:tcW w:w="37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2" w:type="dxa"/>
            <w:gridSpan w:val="2"/>
          </w:tcPr>
          <w:p w:rsidR="00A45FFE" w:rsidRDefault="00E23AEF">
            <w:pPr>
              <w:pStyle w:val="TableParagraph"/>
              <w:spacing w:before="51" w:line="290" w:lineRule="auto"/>
              <w:ind w:left="275" w:right="201" w:hanging="289"/>
              <w:rPr>
                <w:b/>
                <w:sz w:val="10"/>
              </w:rPr>
            </w:pPr>
            <w:r>
              <w:rPr>
                <w:b/>
                <w:sz w:val="10"/>
              </w:rPr>
              <w:t>Até o bimestre (e)</w:t>
            </w:r>
          </w:p>
        </w:tc>
        <w:tc>
          <w:tcPr>
            <w:tcW w:w="87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75"/>
              <w:ind w:left="141"/>
              <w:rPr>
                <w:b/>
                <w:sz w:val="10"/>
              </w:rPr>
            </w:pPr>
            <w:r>
              <w:rPr>
                <w:b/>
                <w:sz w:val="10"/>
              </w:rPr>
              <w:t>% (e/c) x 100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51" w:line="290" w:lineRule="auto"/>
              <w:ind w:left="547" w:right="264" w:hanging="298"/>
              <w:rPr>
                <w:b/>
                <w:sz w:val="10"/>
              </w:rPr>
            </w:pPr>
            <w:r>
              <w:rPr>
                <w:b/>
                <w:sz w:val="10"/>
              </w:rPr>
              <w:t>Até o bimestre (f)</w:t>
            </w:r>
          </w:p>
        </w:tc>
        <w:tc>
          <w:tcPr>
            <w:tcW w:w="101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75"/>
              <w:ind w:left="104"/>
              <w:rPr>
                <w:b/>
                <w:sz w:val="10"/>
              </w:rPr>
            </w:pPr>
            <w:r>
              <w:rPr>
                <w:b/>
                <w:sz w:val="10"/>
              </w:rPr>
              <w:t>% (f/c) x 100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A45FFE" w:rsidRDefault="00A45FFE">
            <w:pPr>
              <w:rPr>
                <w:sz w:val="2"/>
                <w:szCs w:val="2"/>
              </w:rPr>
            </w:pPr>
          </w:p>
        </w:tc>
      </w:tr>
      <w:tr w:rsidR="00A45FFE">
        <w:trPr>
          <w:trHeight w:val="225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87"/>
              <w:ind w:left="100"/>
              <w:rPr>
                <w:sz w:val="10"/>
              </w:rPr>
            </w:pPr>
            <w:r>
              <w:rPr>
                <w:sz w:val="10"/>
              </w:rPr>
              <w:t>ATENÇÃO BÁSICA (XXXII)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:rsidR="00A45FFE" w:rsidRDefault="00E23AEF">
            <w:pPr>
              <w:pStyle w:val="TableParagraph"/>
              <w:spacing w:before="85"/>
              <w:ind w:left="304"/>
              <w:rPr>
                <w:sz w:val="10"/>
              </w:rPr>
            </w:pPr>
            <w:r>
              <w:rPr>
                <w:sz w:val="10"/>
              </w:rPr>
              <w:t>4.017.600,00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8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3.974.308,00</w:t>
            </w:r>
          </w:p>
        </w:tc>
        <w:tc>
          <w:tcPr>
            <w:tcW w:w="910" w:type="dxa"/>
            <w:gridSpan w:val="2"/>
          </w:tcPr>
          <w:p w:rsidR="00A45FFE" w:rsidRDefault="00E23AEF">
            <w:pPr>
              <w:pStyle w:val="TableParagraph"/>
              <w:spacing w:before="85"/>
              <w:ind w:left="214"/>
              <w:rPr>
                <w:sz w:val="10"/>
              </w:rPr>
            </w:pPr>
            <w:r>
              <w:rPr>
                <w:sz w:val="10"/>
              </w:rPr>
              <w:t>1.869.193,82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85"/>
              <w:ind w:left="609"/>
              <w:rPr>
                <w:sz w:val="10"/>
              </w:rPr>
            </w:pPr>
            <w:r>
              <w:rPr>
                <w:sz w:val="10"/>
              </w:rPr>
              <w:t>47,03</w:t>
            </w:r>
          </w:p>
        </w:tc>
        <w:tc>
          <w:tcPr>
            <w:tcW w:w="902" w:type="dxa"/>
            <w:gridSpan w:val="2"/>
          </w:tcPr>
          <w:p w:rsidR="00A45FFE" w:rsidRDefault="00E23AEF">
            <w:pPr>
              <w:pStyle w:val="TableParagraph"/>
              <w:spacing w:before="85"/>
              <w:ind w:left="263"/>
              <w:rPr>
                <w:sz w:val="10"/>
              </w:rPr>
            </w:pPr>
            <w:r>
              <w:rPr>
                <w:sz w:val="10"/>
              </w:rPr>
              <w:t>536.047,11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8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13,48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8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426.137,49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8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10,72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8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6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/>
              <w:ind w:left="215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:rsidR="00A45FFE" w:rsidRDefault="00E23AEF">
            <w:pPr>
              <w:pStyle w:val="TableParagraph"/>
              <w:spacing w:before="15"/>
              <w:ind w:left="304"/>
              <w:rPr>
                <w:sz w:val="10"/>
              </w:rPr>
            </w:pPr>
            <w:r>
              <w:rPr>
                <w:sz w:val="10"/>
              </w:rPr>
              <w:t>3.662.600,00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3.619.308,00</w:t>
            </w:r>
          </w:p>
        </w:tc>
        <w:tc>
          <w:tcPr>
            <w:tcW w:w="910" w:type="dxa"/>
            <w:gridSpan w:val="2"/>
          </w:tcPr>
          <w:p w:rsidR="00A45FFE" w:rsidRDefault="00E23AEF">
            <w:pPr>
              <w:pStyle w:val="TableParagraph"/>
              <w:spacing w:before="15"/>
              <w:ind w:left="214"/>
              <w:rPr>
                <w:sz w:val="10"/>
              </w:rPr>
            </w:pPr>
            <w:r>
              <w:rPr>
                <w:sz w:val="10"/>
              </w:rPr>
              <w:t>1.718.188,39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/>
              <w:ind w:left="609"/>
              <w:rPr>
                <w:sz w:val="10"/>
              </w:rPr>
            </w:pPr>
            <w:r>
              <w:rPr>
                <w:sz w:val="10"/>
              </w:rPr>
              <w:t>47,47</w:t>
            </w:r>
          </w:p>
        </w:tc>
        <w:tc>
          <w:tcPr>
            <w:tcW w:w="902" w:type="dxa"/>
            <w:gridSpan w:val="2"/>
          </w:tcPr>
          <w:p w:rsidR="00A45FFE" w:rsidRDefault="00E23AEF">
            <w:pPr>
              <w:pStyle w:val="TableParagraph"/>
              <w:spacing w:before="15"/>
              <w:ind w:left="263"/>
              <w:rPr>
                <w:sz w:val="10"/>
              </w:rPr>
            </w:pPr>
            <w:r>
              <w:rPr>
                <w:sz w:val="10"/>
              </w:rPr>
              <w:t>496.999,11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13,73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426.137,49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11,77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5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/>
              <w:ind w:left="215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15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355.000,00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355.000,00</w:t>
            </w:r>
          </w:p>
        </w:tc>
        <w:tc>
          <w:tcPr>
            <w:tcW w:w="910" w:type="dxa"/>
            <w:gridSpan w:val="2"/>
          </w:tcPr>
          <w:p w:rsidR="00A45FFE" w:rsidRDefault="00E23AEF">
            <w:pPr>
              <w:pStyle w:val="TableParagraph"/>
              <w:spacing w:before="15"/>
              <w:ind w:left="298"/>
              <w:rPr>
                <w:sz w:val="10"/>
              </w:rPr>
            </w:pPr>
            <w:r>
              <w:rPr>
                <w:sz w:val="10"/>
              </w:rPr>
              <w:t>151.005,43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/>
              <w:ind w:left="609"/>
              <w:rPr>
                <w:sz w:val="10"/>
              </w:rPr>
            </w:pPr>
            <w:r>
              <w:rPr>
                <w:sz w:val="10"/>
              </w:rPr>
              <w:t>42,53</w:t>
            </w:r>
          </w:p>
        </w:tc>
        <w:tc>
          <w:tcPr>
            <w:tcW w:w="902" w:type="dxa"/>
            <w:gridSpan w:val="2"/>
          </w:tcPr>
          <w:p w:rsidR="00A45FFE" w:rsidRDefault="00E23AEF">
            <w:pPr>
              <w:pStyle w:val="TableParagraph"/>
              <w:spacing w:before="15"/>
              <w:ind w:left="318"/>
              <w:rPr>
                <w:sz w:val="10"/>
              </w:rPr>
            </w:pPr>
            <w:r>
              <w:rPr>
                <w:sz w:val="10"/>
              </w:rPr>
              <w:t>39.048,00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10,99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6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/>
              <w:ind w:left="100"/>
              <w:rPr>
                <w:sz w:val="10"/>
              </w:rPr>
            </w:pPr>
            <w:r>
              <w:rPr>
                <w:sz w:val="10"/>
              </w:rPr>
              <w:t>ASSISTÊNCIA HOSPITALAR E AMBULATORIAL (XXXIII)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15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921.000,00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921.000,00</w:t>
            </w:r>
          </w:p>
        </w:tc>
        <w:tc>
          <w:tcPr>
            <w:tcW w:w="910" w:type="dxa"/>
            <w:gridSpan w:val="2"/>
          </w:tcPr>
          <w:p w:rsidR="00A45FFE" w:rsidRDefault="00E23AEF">
            <w:pPr>
              <w:pStyle w:val="TableParagraph"/>
              <w:spacing w:before="15"/>
              <w:ind w:left="298"/>
              <w:rPr>
                <w:sz w:val="10"/>
              </w:rPr>
            </w:pPr>
            <w:r>
              <w:rPr>
                <w:sz w:val="10"/>
              </w:rPr>
              <w:t>200.200,00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/>
              <w:ind w:left="609"/>
              <w:rPr>
                <w:sz w:val="10"/>
              </w:rPr>
            </w:pPr>
            <w:r>
              <w:rPr>
                <w:sz w:val="10"/>
              </w:rPr>
              <w:t>21,73</w:t>
            </w:r>
          </w:p>
        </w:tc>
        <w:tc>
          <w:tcPr>
            <w:tcW w:w="902" w:type="dxa"/>
            <w:gridSpan w:val="2"/>
          </w:tcPr>
          <w:p w:rsidR="00A45FFE" w:rsidRDefault="00E23AEF">
            <w:pPr>
              <w:pStyle w:val="TableParagraph"/>
              <w:spacing w:before="15"/>
              <w:ind w:left="318"/>
              <w:rPr>
                <w:sz w:val="10"/>
              </w:rPr>
            </w:pPr>
            <w:r>
              <w:rPr>
                <w:sz w:val="10"/>
              </w:rPr>
              <w:t>72.600,00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7,88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72.600,00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7,88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5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/>
              <w:ind w:left="243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15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351.000,00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351.000,00</w:t>
            </w:r>
          </w:p>
        </w:tc>
        <w:tc>
          <w:tcPr>
            <w:tcW w:w="910" w:type="dxa"/>
            <w:gridSpan w:val="2"/>
          </w:tcPr>
          <w:p w:rsidR="00A45FFE" w:rsidRDefault="00E23AEF">
            <w:pPr>
              <w:pStyle w:val="TableParagraph"/>
              <w:spacing w:before="15"/>
              <w:ind w:left="298"/>
              <w:rPr>
                <w:sz w:val="10"/>
              </w:rPr>
            </w:pPr>
            <w:r>
              <w:rPr>
                <w:sz w:val="10"/>
              </w:rPr>
              <w:t>200.200,00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/>
              <w:ind w:left="609"/>
              <w:rPr>
                <w:sz w:val="10"/>
              </w:rPr>
            </w:pPr>
            <w:r>
              <w:rPr>
                <w:sz w:val="10"/>
              </w:rPr>
              <w:t>57,03</w:t>
            </w:r>
          </w:p>
        </w:tc>
        <w:tc>
          <w:tcPr>
            <w:tcW w:w="902" w:type="dxa"/>
            <w:gridSpan w:val="2"/>
          </w:tcPr>
          <w:p w:rsidR="00A45FFE" w:rsidRDefault="00E23AEF">
            <w:pPr>
              <w:pStyle w:val="TableParagraph"/>
              <w:spacing w:before="15"/>
              <w:ind w:left="318"/>
              <w:rPr>
                <w:sz w:val="10"/>
              </w:rPr>
            </w:pPr>
            <w:r>
              <w:rPr>
                <w:sz w:val="10"/>
              </w:rPr>
              <w:t>72.600,00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20,68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72.600,00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20,68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6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/>
              <w:ind w:left="243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15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570.000,00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570.000,00</w:t>
            </w: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E23AEF">
            <w:pPr>
              <w:pStyle w:val="TableParagraph"/>
              <w:spacing w:before="15"/>
              <w:ind w:left="9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/>
              <w:ind w:left="66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E23AEF">
            <w:pPr>
              <w:pStyle w:val="TableParagraph"/>
              <w:spacing w:before="15"/>
              <w:ind w:left="10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5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/>
              <w:ind w:left="100"/>
              <w:rPr>
                <w:sz w:val="10"/>
              </w:rPr>
            </w:pPr>
            <w:r>
              <w:rPr>
                <w:sz w:val="10"/>
              </w:rPr>
              <w:t>SUPORTE PROFILÁTICO E TERAPÊUTICO (XXXIV)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15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E23AEF">
            <w:pPr>
              <w:pStyle w:val="TableParagraph"/>
              <w:spacing w:before="15"/>
              <w:ind w:left="9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/>
              <w:ind w:left="66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E23AEF">
            <w:pPr>
              <w:pStyle w:val="TableParagraph"/>
              <w:spacing w:before="15"/>
              <w:ind w:left="10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56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/>
              <w:ind w:left="243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15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7" w:type="dxa"/>
          </w:tcPr>
          <w:p w:rsidR="00A45FFE" w:rsidRDefault="00E23AEF">
            <w:pPr>
              <w:pStyle w:val="TableParagraph"/>
              <w:spacing w:before="15"/>
              <w:ind w:left="9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/>
              <w:ind w:left="66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:rsidR="00A45FFE" w:rsidRDefault="00E23AEF">
            <w:pPr>
              <w:pStyle w:val="TableParagraph"/>
              <w:spacing w:before="15"/>
              <w:ind w:left="10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5FFE">
        <w:trPr>
          <w:trHeight w:val="135"/>
        </w:trPr>
        <w:tc>
          <w:tcPr>
            <w:tcW w:w="3540" w:type="dxa"/>
          </w:tcPr>
          <w:p w:rsidR="00A45FFE" w:rsidRDefault="00E23AEF">
            <w:pPr>
              <w:pStyle w:val="TableParagraph"/>
              <w:spacing w:before="18" w:line="98" w:lineRule="exact"/>
              <w:ind w:left="243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46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1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</w:tcPr>
          <w:p w:rsidR="00A45FFE" w:rsidRDefault="00E23AEF">
            <w:pPr>
              <w:pStyle w:val="TableParagraph"/>
              <w:spacing w:before="15" w:line="100" w:lineRule="exact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62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</w:tcPr>
          <w:p w:rsidR="00A45FFE" w:rsidRDefault="00E23AEF">
            <w:pPr>
              <w:pStyle w:val="TableParagraph"/>
              <w:spacing w:before="15" w:line="100" w:lineRule="exact"/>
              <w:ind w:right="21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03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7" w:type="dxa"/>
          </w:tcPr>
          <w:p w:rsidR="00A45FFE" w:rsidRDefault="00E23AEF">
            <w:pPr>
              <w:pStyle w:val="TableParagraph"/>
              <w:spacing w:before="15" w:line="100" w:lineRule="exact"/>
              <w:ind w:left="9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22" w:type="dxa"/>
            <w:gridSpan w:val="2"/>
          </w:tcPr>
          <w:p w:rsidR="00A45FFE" w:rsidRDefault="00E23AEF">
            <w:pPr>
              <w:pStyle w:val="TableParagraph"/>
              <w:spacing w:before="15" w:line="100" w:lineRule="exact"/>
              <w:ind w:left="66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4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:rsidR="00A45FFE" w:rsidRDefault="00E23AEF">
            <w:pPr>
              <w:pStyle w:val="TableParagraph"/>
              <w:spacing w:before="15" w:line="100" w:lineRule="exact"/>
              <w:ind w:left="10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3" w:type="dxa"/>
          </w:tcPr>
          <w:p w:rsidR="00A45FFE" w:rsidRDefault="00E23AEF">
            <w:pPr>
              <w:pStyle w:val="TableParagraph"/>
              <w:spacing w:before="15" w:line="100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28" w:type="dxa"/>
          </w:tcPr>
          <w:p w:rsidR="00A45FFE" w:rsidRDefault="00E23AEF">
            <w:pPr>
              <w:pStyle w:val="TableParagraph"/>
              <w:spacing w:before="15" w:line="100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9" w:type="dxa"/>
          </w:tcPr>
          <w:p w:rsidR="00A45FFE" w:rsidRDefault="00E23AEF">
            <w:pPr>
              <w:pStyle w:val="TableParagraph"/>
              <w:spacing w:before="15" w:line="100" w:lineRule="exact"/>
              <w:ind w:right="11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21" w:type="dxa"/>
          </w:tcPr>
          <w:p w:rsidR="00A45FFE" w:rsidRDefault="00E23AEF">
            <w:pPr>
              <w:pStyle w:val="TableParagraph"/>
              <w:spacing w:before="15" w:line="100" w:lineRule="exact"/>
              <w:ind w:right="48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0" w:type="dxa"/>
          </w:tcPr>
          <w:p w:rsidR="00A45FFE" w:rsidRDefault="00A45FF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45FFE" w:rsidRDefault="00A45FFE">
      <w:pPr>
        <w:rPr>
          <w:rFonts w:ascii="Times New Roman"/>
          <w:sz w:val="8"/>
        </w:rPr>
        <w:sectPr w:rsidR="00A45FFE">
          <w:pgSz w:w="16840" w:h="11910" w:orient="landscape"/>
          <w:pgMar w:top="260" w:right="30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5404"/>
        <w:gridCol w:w="1109"/>
        <w:gridCol w:w="952"/>
        <w:gridCol w:w="1568"/>
        <w:gridCol w:w="432"/>
        <w:gridCol w:w="1582"/>
        <w:gridCol w:w="451"/>
        <w:gridCol w:w="1639"/>
        <w:gridCol w:w="539"/>
        <w:gridCol w:w="1014"/>
      </w:tblGrid>
      <w:tr w:rsidR="00A45FFE">
        <w:trPr>
          <w:trHeight w:val="135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16" w:line="99" w:lineRule="exact"/>
              <w:ind w:left="25"/>
              <w:rPr>
                <w:sz w:val="10"/>
              </w:rPr>
            </w:pPr>
            <w:r>
              <w:rPr>
                <w:sz w:val="10"/>
              </w:rPr>
              <w:lastRenderedPageBreak/>
              <w:t>VIGILÂNCIA SANITÁRIA (XXXV)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1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136.000,00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1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152.250,00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1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144.250,00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1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94,74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1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29.975,04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14" w:line="101" w:lineRule="exact"/>
              <w:ind w:right="132"/>
              <w:jc w:val="right"/>
              <w:rPr>
                <w:sz w:val="10"/>
              </w:rPr>
            </w:pPr>
            <w:r>
              <w:rPr>
                <w:sz w:val="10"/>
              </w:rPr>
              <w:t>19,68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1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15.783,18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14" w:line="101" w:lineRule="exact"/>
              <w:ind w:left="95" w:right="152"/>
              <w:jc w:val="center"/>
              <w:rPr>
                <w:sz w:val="10"/>
              </w:rPr>
            </w:pPr>
            <w:r>
              <w:rPr>
                <w:sz w:val="10"/>
              </w:rPr>
              <w:t>10,36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1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5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136.000,00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152.250,00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144.250,00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94,74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29.975,04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2"/>
              <w:jc w:val="right"/>
              <w:rPr>
                <w:sz w:val="10"/>
              </w:rPr>
            </w:pPr>
            <w:r>
              <w:rPr>
                <w:sz w:val="10"/>
              </w:rPr>
              <w:t>19,68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15.783,18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152"/>
              <w:jc w:val="center"/>
              <w:rPr>
                <w:sz w:val="10"/>
              </w:rPr>
            </w:pPr>
            <w:r>
              <w:rPr>
                <w:sz w:val="10"/>
              </w:rPr>
              <w:t>10,36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5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25"/>
              <w:rPr>
                <w:sz w:val="10"/>
              </w:rPr>
            </w:pPr>
            <w:r>
              <w:rPr>
                <w:sz w:val="10"/>
              </w:rPr>
              <w:t>VIGILÂNCIA EPIDEMIOLÓGICA (XXXVI)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5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5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25"/>
              <w:rPr>
                <w:sz w:val="10"/>
              </w:rPr>
            </w:pPr>
            <w:r>
              <w:rPr>
                <w:sz w:val="10"/>
              </w:rPr>
              <w:t>ALIMENTAÇÃO E NUTRIÇÃO (XXXVII)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5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25"/>
              <w:rPr>
                <w:sz w:val="10"/>
              </w:rPr>
            </w:pPr>
            <w:r>
              <w:rPr>
                <w:sz w:val="10"/>
              </w:rPr>
              <w:t>OUTRAS SUBFUNÇÕES (XXXVIII)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65.000,00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65.000,00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173.392,00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266,75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66.990,18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2"/>
              <w:jc w:val="right"/>
              <w:rPr>
                <w:sz w:val="10"/>
              </w:rPr>
            </w:pPr>
            <w:r>
              <w:rPr>
                <w:sz w:val="10"/>
              </w:rPr>
              <w:t>103,06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Correntes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2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2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2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173.392,00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2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2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66.990,18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2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2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2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2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7" w:line="99" w:lineRule="exact"/>
              <w:ind w:left="169"/>
              <w:rPr>
                <w:sz w:val="10"/>
              </w:rPr>
            </w:pPr>
            <w:r>
              <w:rPr>
                <w:sz w:val="10"/>
              </w:rPr>
              <w:t>Despesas de Capital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 w:line="101" w:lineRule="exact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65.000,00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 w:line="101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65.000,00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 w:line="101" w:lineRule="exact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 w:line="101" w:lineRule="exact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 w:line="101" w:lineRule="exact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 w:line="101" w:lineRule="exact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 w:line="101" w:lineRule="exact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 w:line="101" w:lineRule="exact"/>
              <w:ind w:left="95" w:right="9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 w:line="101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387"/>
        </w:trPr>
        <w:tc>
          <w:tcPr>
            <w:tcW w:w="5404" w:type="dxa"/>
          </w:tcPr>
          <w:p w:rsidR="00A45FFE" w:rsidRDefault="00E23AEF">
            <w:pPr>
              <w:pStyle w:val="TableParagraph"/>
              <w:spacing w:before="39" w:line="290" w:lineRule="auto"/>
              <w:ind w:left="25" w:right="37"/>
              <w:rPr>
                <w:b/>
                <w:sz w:val="10"/>
              </w:rPr>
            </w:pPr>
            <w:r>
              <w:rPr>
                <w:b/>
                <w:sz w:val="10"/>
              </w:rPr>
              <w:t>TOTAL DAS DESPESAS NÃO COMPUTADAS NO CÁLCULO DO MÍNIMO (XXXIX) = (XXXII + XXXIII + XXXIV + XXXV + XXXVI + XXXVII + XXXVIII)</w:t>
            </w:r>
          </w:p>
        </w:tc>
        <w:tc>
          <w:tcPr>
            <w:tcW w:w="1109" w:type="dxa"/>
          </w:tcPr>
          <w:p w:rsidR="00A45FFE" w:rsidRDefault="00E23AEF">
            <w:pPr>
              <w:pStyle w:val="TableParagraph"/>
              <w:spacing w:before="34"/>
              <w:ind w:right="150"/>
              <w:jc w:val="right"/>
              <w:rPr>
                <w:sz w:val="10"/>
              </w:rPr>
            </w:pPr>
            <w:r>
              <w:rPr>
                <w:sz w:val="10"/>
              </w:rPr>
              <w:t>5.139.600,00</w:t>
            </w:r>
          </w:p>
        </w:tc>
        <w:tc>
          <w:tcPr>
            <w:tcW w:w="952" w:type="dxa"/>
          </w:tcPr>
          <w:p w:rsidR="00A45FFE" w:rsidRDefault="00E23AEF">
            <w:pPr>
              <w:pStyle w:val="TableParagraph"/>
              <w:spacing w:before="34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5.112.558,00</w:t>
            </w:r>
          </w:p>
        </w:tc>
        <w:tc>
          <w:tcPr>
            <w:tcW w:w="1568" w:type="dxa"/>
          </w:tcPr>
          <w:p w:rsidR="00A45FFE" w:rsidRDefault="00E23AEF">
            <w:pPr>
              <w:pStyle w:val="TableParagraph"/>
              <w:spacing w:before="34"/>
              <w:ind w:right="663"/>
              <w:jc w:val="right"/>
              <w:rPr>
                <w:sz w:val="10"/>
              </w:rPr>
            </w:pPr>
            <w:r>
              <w:rPr>
                <w:sz w:val="10"/>
              </w:rPr>
              <w:t>2.387.035,82</w:t>
            </w:r>
          </w:p>
        </w:tc>
        <w:tc>
          <w:tcPr>
            <w:tcW w:w="432" w:type="dxa"/>
          </w:tcPr>
          <w:p w:rsidR="00A45FFE" w:rsidRDefault="00E23AEF">
            <w:pPr>
              <w:pStyle w:val="TableParagraph"/>
              <w:spacing w:before="34"/>
              <w:ind w:right="123"/>
              <w:jc w:val="right"/>
              <w:rPr>
                <w:sz w:val="10"/>
              </w:rPr>
            </w:pPr>
            <w:r>
              <w:rPr>
                <w:sz w:val="10"/>
              </w:rPr>
              <w:t>46,68</w:t>
            </w:r>
          </w:p>
        </w:tc>
        <w:tc>
          <w:tcPr>
            <w:tcW w:w="1582" w:type="dxa"/>
          </w:tcPr>
          <w:p w:rsidR="00A45FFE" w:rsidRDefault="00E23AEF">
            <w:pPr>
              <w:pStyle w:val="TableParagraph"/>
              <w:spacing w:before="34"/>
              <w:ind w:right="680"/>
              <w:jc w:val="right"/>
              <w:rPr>
                <w:sz w:val="10"/>
              </w:rPr>
            </w:pPr>
            <w:r>
              <w:rPr>
                <w:sz w:val="10"/>
              </w:rPr>
              <w:t>705.612,33</w:t>
            </w:r>
          </w:p>
        </w:tc>
        <w:tc>
          <w:tcPr>
            <w:tcW w:w="451" w:type="dxa"/>
          </w:tcPr>
          <w:p w:rsidR="00A45FFE" w:rsidRDefault="00E23AEF">
            <w:pPr>
              <w:pStyle w:val="TableParagraph"/>
              <w:spacing w:before="34"/>
              <w:ind w:right="132"/>
              <w:jc w:val="right"/>
              <w:rPr>
                <w:sz w:val="10"/>
              </w:rPr>
            </w:pPr>
            <w:r>
              <w:rPr>
                <w:sz w:val="10"/>
              </w:rPr>
              <w:t>13,80</w:t>
            </w:r>
          </w:p>
        </w:tc>
        <w:tc>
          <w:tcPr>
            <w:tcW w:w="1639" w:type="dxa"/>
          </w:tcPr>
          <w:p w:rsidR="00A45FFE" w:rsidRDefault="00E23AEF">
            <w:pPr>
              <w:pStyle w:val="TableParagraph"/>
              <w:spacing w:before="34"/>
              <w:ind w:right="694"/>
              <w:jc w:val="right"/>
              <w:rPr>
                <w:sz w:val="10"/>
              </w:rPr>
            </w:pPr>
            <w:r>
              <w:rPr>
                <w:sz w:val="10"/>
              </w:rPr>
              <w:t>514.520,67</w:t>
            </w:r>
          </w:p>
        </w:tc>
        <w:tc>
          <w:tcPr>
            <w:tcW w:w="539" w:type="dxa"/>
          </w:tcPr>
          <w:p w:rsidR="00A45FFE" w:rsidRDefault="00E23AEF">
            <w:pPr>
              <w:pStyle w:val="TableParagraph"/>
              <w:spacing w:before="34"/>
              <w:ind w:left="95" w:right="152"/>
              <w:jc w:val="center"/>
              <w:rPr>
                <w:sz w:val="10"/>
              </w:rPr>
            </w:pPr>
            <w:r>
              <w:rPr>
                <w:sz w:val="10"/>
              </w:rPr>
              <w:t>10,06</w:t>
            </w:r>
          </w:p>
        </w:tc>
        <w:tc>
          <w:tcPr>
            <w:tcW w:w="1014" w:type="dxa"/>
          </w:tcPr>
          <w:p w:rsidR="00A45FFE" w:rsidRDefault="00E23AEF">
            <w:pPr>
              <w:pStyle w:val="TableParagraph"/>
              <w:spacing w:before="34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405"/>
        </w:trPr>
        <w:tc>
          <w:tcPr>
            <w:tcW w:w="5404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spacing w:before="77" w:line="79" w:lineRule="exact"/>
              <w:ind w:left="210"/>
              <w:rPr>
                <w:b/>
                <w:sz w:val="10"/>
              </w:rPr>
            </w:pPr>
            <w:r>
              <w:rPr>
                <w:b/>
                <w:sz w:val="10"/>
              </w:rPr>
              <w:t>DESPESAS TOTAIS COM SAÚDE EXECUTADAS COM COM RECURSOS PRÓPRIOS E COM RECURSOS</w:t>
            </w:r>
          </w:p>
        </w:tc>
        <w:tc>
          <w:tcPr>
            <w:tcW w:w="1109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45FFE" w:rsidRDefault="00E23AEF">
            <w:pPr>
              <w:pStyle w:val="TableParagraph"/>
              <w:ind w:left="237"/>
              <w:rPr>
                <w:b/>
                <w:sz w:val="10"/>
              </w:rPr>
            </w:pPr>
            <w:r>
              <w:rPr>
                <w:b/>
                <w:sz w:val="10"/>
              </w:rPr>
              <w:t>DOTAÇÃO</w:t>
            </w:r>
          </w:p>
        </w:tc>
        <w:tc>
          <w:tcPr>
            <w:tcW w:w="952" w:type="dxa"/>
          </w:tcPr>
          <w:p w:rsidR="00A45FFE" w:rsidRDefault="00A45FFE">
            <w:pPr>
              <w:pStyle w:val="TableParagraph"/>
              <w:rPr>
                <w:rFonts w:ascii="Times New Roman"/>
                <w:sz w:val="10"/>
              </w:rPr>
            </w:pPr>
          </w:p>
          <w:p w:rsidR="00A45FFE" w:rsidRDefault="00A45FF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A45FFE" w:rsidRDefault="00E23AEF">
            <w:pPr>
              <w:pStyle w:val="TableParagraph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DOTAÇÃO</w:t>
            </w:r>
          </w:p>
        </w:tc>
        <w:tc>
          <w:tcPr>
            <w:tcW w:w="1568" w:type="dxa"/>
          </w:tcPr>
          <w:p w:rsidR="00A45FFE" w:rsidRDefault="00A45FFE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left="284"/>
              <w:rPr>
                <w:b/>
                <w:sz w:val="10"/>
              </w:rPr>
            </w:pPr>
            <w:r>
              <w:rPr>
                <w:b/>
                <w:sz w:val="10"/>
              </w:rPr>
              <w:t>DESPESAS EMPENHADAS</w:t>
            </w:r>
          </w:p>
          <w:p w:rsidR="00A45FFE" w:rsidRDefault="00E23AEF">
            <w:pPr>
              <w:pStyle w:val="TableParagraph"/>
              <w:spacing w:before="68" w:line="79" w:lineRule="exact"/>
              <w:ind w:left="106"/>
              <w:rPr>
                <w:b/>
                <w:sz w:val="10"/>
              </w:rPr>
            </w:pPr>
            <w:r>
              <w:rPr>
                <w:b/>
                <w:sz w:val="10"/>
              </w:rPr>
              <w:t>Até o bimestre</w:t>
            </w:r>
          </w:p>
        </w:tc>
        <w:tc>
          <w:tcPr>
            <w:tcW w:w="2014" w:type="dxa"/>
            <w:gridSpan w:val="2"/>
          </w:tcPr>
          <w:p w:rsidR="00A45FFE" w:rsidRDefault="00A45FFE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left="804"/>
              <w:rPr>
                <w:b/>
                <w:sz w:val="10"/>
              </w:rPr>
            </w:pPr>
            <w:r>
              <w:rPr>
                <w:b/>
                <w:sz w:val="10"/>
              </w:rPr>
              <w:t>DESPESAS LIQUIDADAS</w:t>
            </w:r>
          </w:p>
          <w:p w:rsidR="00A45FFE" w:rsidRDefault="00E23AEF">
            <w:pPr>
              <w:pStyle w:val="TableParagraph"/>
              <w:spacing w:before="68" w:line="79" w:lineRule="exact"/>
              <w:ind w:left="554"/>
              <w:rPr>
                <w:b/>
                <w:sz w:val="10"/>
              </w:rPr>
            </w:pPr>
            <w:r>
              <w:rPr>
                <w:b/>
                <w:sz w:val="10"/>
              </w:rPr>
              <w:t>Até o bimestre</w:t>
            </w:r>
          </w:p>
        </w:tc>
        <w:tc>
          <w:tcPr>
            <w:tcW w:w="2090" w:type="dxa"/>
            <w:gridSpan w:val="2"/>
          </w:tcPr>
          <w:p w:rsidR="00A45FFE" w:rsidRDefault="00A45FFE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A45FFE" w:rsidRDefault="00E23AEF">
            <w:pPr>
              <w:pStyle w:val="TableParagraph"/>
              <w:ind w:left="1039"/>
              <w:rPr>
                <w:b/>
                <w:sz w:val="10"/>
              </w:rPr>
            </w:pPr>
            <w:r>
              <w:rPr>
                <w:b/>
                <w:sz w:val="10"/>
              </w:rPr>
              <w:t>DESPESAS PAGAS</w:t>
            </w:r>
          </w:p>
          <w:p w:rsidR="00A45FFE" w:rsidRDefault="00E23AEF">
            <w:pPr>
              <w:pStyle w:val="TableParagraph"/>
              <w:spacing w:before="68" w:line="79" w:lineRule="exact"/>
              <w:ind w:left="579"/>
              <w:rPr>
                <w:b/>
                <w:sz w:val="10"/>
              </w:rPr>
            </w:pPr>
            <w:r>
              <w:rPr>
                <w:b/>
                <w:sz w:val="10"/>
              </w:rPr>
              <w:t>Até o bimestre</w:t>
            </w:r>
          </w:p>
        </w:tc>
        <w:tc>
          <w:tcPr>
            <w:tcW w:w="1553" w:type="dxa"/>
            <w:gridSpan w:val="2"/>
          </w:tcPr>
          <w:p w:rsidR="00A45FFE" w:rsidRDefault="00A45FF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A45FFE" w:rsidRDefault="00E23AEF">
            <w:pPr>
              <w:pStyle w:val="TableParagraph"/>
              <w:spacing w:line="140" w:lineRule="atLeast"/>
              <w:ind w:left="699" w:right="111" w:firstLine="69"/>
              <w:rPr>
                <w:b/>
                <w:sz w:val="10"/>
              </w:rPr>
            </w:pPr>
            <w:r>
              <w:rPr>
                <w:b/>
                <w:sz w:val="10"/>
              </w:rPr>
              <w:t>Inscritas em Restos a Pagar</w:t>
            </w:r>
          </w:p>
        </w:tc>
      </w:tr>
    </w:tbl>
    <w:p w:rsidR="00A45FFE" w:rsidRDefault="00A45FFE">
      <w:pPr>
        <w:spacing w:line="140" w:lineRule="atLeast"/>
        <w:rPr>
          <w:sz w:val="10"/>
        </w:rPr>
        <w:sectPr w:rsidR="00A45FFE">
          <w:pgSz w:w="16840" w:h="11910" w:orient="landscape"/>
          <w:pgMar w:top="280" w:right="300" w:bottom="280" w:left="200" w:header="720" w:footer="720" w:gutter="0"/>
          <w:cols w:space="720"/>
        </w:sectPr>
      </w:pPr>
    </w:p>
    <w:p w:rsidR="00A45FFE" w:rsidRDefault="00E23AEF">
      <w:pPr>
        <w:pStyle w:val="Corpodetexto"/>
        <w:spacing w:before="25"/>
        <w:ind w:left="1979"/>
      </w:pPr>
      <w:r>
        <w:t>TRANSFERIDOS DE OUTROS ENTES</w:t>
      </w:r>
    </w:p>
    <w:p w:rsidR="00A45FFE" w:rsidRDefault="00E23AEF">
      <w:pPr>
        <w:pStyle w:val="Corpodetexto"/>
        <w:spacing w:line="97" w:lineRule="exact"/>
        <w:jc w:val="right"/>
      </w:pPr>
      <w:r>
        <w:rPr>
          <w:b w:val="0"/>
        </w:rPr>
        <w:br w:type="column"/>
      </w:r>
      <w:r>
        <w:t>INICIAL</w:t>
      </w:r>
    </w:p>
    <w:p w:rsidR="00A45FFE" w:rsidRDefault="00E23AEF">
      <w:pPr>
        <w:pStyle w:val="Corpodetexto"/>
        <w:spacing w:line="97" w:lineRule="exact"/>
        <w:ind w:left="482"/>
        <w:jc w:val="center"/>
      </w:pPr>
      <w:r>
        <w:rPr>
          <w:b w:val="0"/>
        </w:rPr>
        <w:br w:type="column"/>
      </w:r>
      <w:r>
        <w:rPr>
          <w:spacing w:val="-1"/>
        </w:rPr>
        <w:t>ATUALIZADA</w:t>
      </w:r>
    </w:p>
    <w:p w:rsidR="00A45FFE" w:rsidRDefault="00E23AEF">
      <w:pPr>
        <w:pStyle w:val="Corpodetexto"/>
        <w:spacing w:before="24"/>
        <w:ind w:left="479"/>
        <w:jc w:val="center"/>
      </w:pPr>
      <w:r>
        <w:t>(c)</w:t>
      </w:r>
    </w:p>
    <w:p w:rsidR="00A45FFE" w:rsidRDefault="00E23AEF">
      <w:pPr>
        <w:pStyle w:val="Corpodetexto"/>
        <w:tabs>
          <w:tab w:val="left" w:pos="1310"/>
        </w:tabs>
        <w:spacing w:before="25"/>
        <w:ind w:left="574"/>
      </w:pPr>
      <w:r>
        <w:rPr>
          <w:b w:val="0"/>
        </w:rPr>
        <w:br w:type="column"/>
      </w:r>
      <w:r>
        <w:t>(d)</w:t>
      </w:r>
      <w:r>
        <w:tab/>
        <w:t xml:space="preserve">% (d/c) x </w:t>
      </w:r>
      <w:r>
        <w:rPr>
          <w:spacing w:val="-7"/>
        </w:rPr>
        <w:t>100</w:t>
      </w:r>
    </w:p>
    <w:p w:rsidR="00A45FFE" w:rsidRDefault="00E23AEF">
      <w:pPr>
        <w:pStyle w:val="Corpodetexto"/>
        <w:tabs>
          <w:tab w:val="left" w:pos="1407"/>
        </w:tabs>
        <w:spacing w:before="25"/>
        <w:ind w:left="639"/>
      </w:pPr>
      <w:r>
        <w:rPr>
          <w:b w:val="0"/>
        </w:rPr>
        <w:br w:type="column"/>
      </w:r>
      <w:r>
        <w:t>(e)</w:t>
      </w:r>
      <w:r>
        <w:tab/>
        <w:t>% (e/c) x</w:t>
      </w:r>
      <w:r>
        <w:rPr>
          <w:spacing w:val="-2"/>
        </w:rPr>
        <w:t xml:space="preserve"> </w:t>
      </w:r>
      <w:r>
        <w:rPr>
          <w:spacing w:val="-7"/>
        </w:rPr>
        <w:t>100</w:t>
      </w:r>
    </w:p>
    <w:p w:rsidR="00A45FFE" w:rsidRDefault="00E23AEF">
      <w:pPr>
        <w:pStyle w:val="Corpodetexto"/>
        <w:tabs>
          <w:tab w:val="left" w:pos="1425"/>
        </w:tabs>
        <w:spacing w:before="25"/>
        <w:ind w:left="640"/>
      </w:pPr>
      <w:r>
        <w:rPr>
          <w:b w:val="0"/>
        </w:rPr>
        <w:br w:type="column"/>
      </w:r>
      <w:r>
        <w:t>(f)</w:t>
      </w:r>
      <w:r>
        <w:tab/>
        <w:t>% (f/c) x</w:t>
      </w:r>
      <w:r>
        <w:rPr>
          <w:spacing w:val="-1"/>
        </w:rPr>
        <w:t xml:space="preserve"> </w:t>
      </w:r>
      <w:r>
        <w:rPr>
          <w:spacing w:val="-7"/>
        </w:rPr>
        <w:t>100</w:t>
      </w:r>
    </w:p>
    <w:p w:rsidR="00A45FFE" w:rsidRDefault="00E23AEF">
      <w:pPr>
        <w:pStyle w:val="Corpodetexto"/>
        <w:spacing w:line="97" w:lineRule="exact"/>
        <w:ind w:left="443" w:right="1512"/>
        <w:jc w:val="center"/>
      </w:pPr>
      <w:r>
        <w:rPr>
          <w:b w:val="0"/>
        </w:rPr>
        <w:br w:type="column"/>
      </w:r>
      <w:r>
        <w:t>não Processados</w:t>
      </w:r>
    </w:p>
    <w:p w:rsidR="00A45FFE" w:rsidRDefault="00E23AEF">
      <w:pPr>
        <w:pStyle w:val="Corpodetexto"/>
        <w:spacing w:before="24"/>
        <w:ind w:left="443" w:right="1510"/>
        <w:jc w:val="center"/>
      </w:pPr>
      <w:r>
        <w:t>(g)</w:t>
      </w:r>
    </w:p>
    <w:p w:rsidR="00A45FFE" w:rsidRDefault="00A45FFE">
      <w:pPr>
        <w:jc w:val="center"/>
        <w:sectPr w:rsidR="00A45FFE">
          <w:type w:val="continuous"/>
          <w:pgSz w:w="16840" w:h="11910" w:orient="landscape"/>
          <w:pgMar w:top="560" w:right="300" w:bottom="280" w:left="200" w:header="720" w:footer="720" w:gutter="0"/>
          <w:cols w:num="7" w:space="720" w:equalWidth="0">
            <w:col w:w="3812" w:space="113"/>
            <w:col w:w="2341" w:space="39"/>
            <w:col w:w="1126" w:space="40"/>
            <w:col w:w="1917" w:space="40"/>
            <w:col w:w="2006" w:space="39"/>
            <w:col w:w="2003" w:space="40"/>
            <w:col w:w="2824"/>
          </w:cols>
        </w:sectPr>
      </w:pPr>
    </w:p>
    <w:p w:rsidR="00A45FFE" w:rsidRDefault="00A45FFE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5139"/>
        <w:gridCol w:w="1400"/>
        <w:gridCol w:w="1031"/>
        <w:gridCol w:w="1158"/>
        <w:gridCol w:w="832"/>
        <w:gridCol w:w="1179"/>
        <w:gridCol w:w="871"/>
        <w:gridCol w:w="1236"/>
        <w:gridCol w:w="1135"/>
        <w:gridCol w:w="700"/>
      </w:tblGrid>
      <w:tr w:rsidR="00A45FFE">
        <w:trPr>
          <w:trHeight w:val="135"/>
        </w:trPr>
        <w:tc>
          <w:tcPr>
            <w:tcW w:w="5139" w:type="dxa"/>
          </w:tcPr>
          <w:p w:rsidR="00A45FFE" w:rsidRDefault="00E23AEF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ATENÇÃO BÁSICA (XL) = (IV + XXXII)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line="112" w:lineRule="exact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5.970.660,00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line="112" w:lineRule="exact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6.003.214,00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line="112" w:lineRule="exact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3.203.018,12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line="112" w:lineRule="exact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53,35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line="112" w:lineRule="exact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782.076,27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line="112" w:lineRule="exact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13,02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line="112" w:lineRule="exact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661.659,31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line="112" w:lineRule="exact"/>
              <w:ind w:left="386" w:right="457"/>
              <w:jc w:val="center"/>
              <w:rPr>
                <w:sz w:val="10"/>
              </w:rPr>
            </w:pPr>
            <w:r>
              <w:rPr>
                <w:sz w:val="10"/>
              </w:rPr>
              <w:t>11,02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line="112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20"/>
              <w:ind w:left="25"/>
              <w:rPr>
                <w:sz w:val="10"/>
              </w:rPr>
            </w:pPr>
            <w:r>
              <w:rPr>
                <w:sz w:val="10"/>
              </w:rPr>
              <w:t>ASSISTÊNCIA HOSPITALAR E AMBULATORIAL (XLI) = (V + XXXIII)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8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3.617.000,00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8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3.617.000,00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8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2.104.181,28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8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58,17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8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410.867,00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8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11,35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8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410.867,00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8"/>
              <w:ind w:left="386" w:right="457"/>
              <w:jc w:val="center"/>
              <w:rPr>
                <w:sz w:val="10"/>
              </w:rPr>
            </w:pPr>
            <w:r>
              <w:rPr>
                <w:sz w:val="10"/>
              </w:rPr>
              <w:t>11,35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5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20"/>
              <w:ind w:left="25"/>
              <w:rPr>
                <w:sz w:val="10"/>
              </w:rPr>
            </w:pPr>
            <w:r>
              <w:rPr>
                <w:sz w:val="10"/>
              </w:rPr>
              <w:t>SUPORTE PROFILÁTICO E TERAPÊUTICO (XLII) = (VI + XXXIV)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8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8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8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8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8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8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8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8"/>
              <w:ind w:left="386" w:right="40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20"/>
              <w:ind w:left="25"/>
              <w:rPr>
                <w:sz w:val="10"/>
              </w:rPr>
            </w:pPr>
            <w:r>
              <w:rPr>
                <w:sz w:val="10"/>
              </w:rPr>
              <w:t>VIGILÂNCIA SANITÁRIA (XLIII) = (VII + XXXV)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8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226.000,00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8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242.250,00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8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234.250,00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8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96,69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8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35.984,70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8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14,85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8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21.792,84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8"/>
              <w:ind w:left="386" w:right="402"/>
              <w:jc w:val="center"/>
              <w:rPr>
                <w:sz w:val="10"/>
              </w:rPr>
            </w:pPr>
            <w:r>
              <w:rPr>
                <w:sz w:val="10"/>
              </w:rPr>
              <w:t>8,99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20"/>
              <w:ind w:left="25"/>
              <w:rPr>
                <w:sz w:val="10"/>
              </w:rPr>
            </w:pPr>
            <w:r>
              <w:rPr>
                <w:sz w:val="10"/>
              </w:rPr>
              <w:t>VIGILÂNCIA EPIDEMIOLÓGICA (XLIV) = (VIII + XXXVI)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8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8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8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8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8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8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8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8"/>
              <w:ind w:left="386" w:right="40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6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20"/>
              <w:ind w:left="25"/>
              <w:rPr>
                <w:sz w:val="10"/>
              </w:rPr>
            </w:pPr>
            <w:r>
              <w:rPr>
                <w:sz w:val="10"/>
              </w:rPr>
              <w:t>ALIMENTAÇÃO E NUTRIÇÃO (XLV) = (XIX + XXXVII)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8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8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8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8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8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8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8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8"/>
              <w:ind w:left="386" w:right="40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8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43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20" w:line="104" w:lineRule="exact"/>
              <w:ind w:left="25"/>
              <w:rPr>
                <w:sz w:val="10"/>
              </w:rPr>
            </w:pPr>
            <w:r>
              <w:rPr>
                <w:sz w:val="10"/>
              </w:rPr>
              <w:t>OUTRAS SUBFUNÇÕES (XLVI) = (X + XXXVIII)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8" w:line="106" w:lineRule="exact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3.906.200,00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8" w:line="106" w:lineRule="exact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3.857.396,00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8" w:line="106" w:lineRule="exact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2.200.105,48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8" w:line="106" w:lineRule="exact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57,03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8" w:line="106" w:lineRule="exact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499.427,79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8" w:line="106" w:lineRule="exact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12,94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8" w:line="106" w:lineRule="exact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431.804,65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8" w:line="106" w:lineRule="exact"/>
              <w:ind w:left="386" w:right="457"/>
              <w:jc w:val="center"/>
              <w:rPr>
                <w:sz w:val="10"/>
              </w:rPr>
            </w:pPr>
            <w:r>
              <w:rPr>
                <w:sz w:val="10"/>
              </w:rPr>
              <w:t>11,19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8" w:line="106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45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10" w:line="114" w:lineRule="exact"/>
              <w:ind w:left="25"/>
              <w:rPr>
                <w:b/>
                <w:sz w:val="10"/>
              </w:rPr>
            </w:pPr>
            <w:r>
              <w:rPr>
                <w:b/>
                <w:sz w:val="10"/>
              </w:rPr>
              <w:t>TOTAL DAS DESPESAS COM SAÚDE (XLVII) = (XI + XXXIX)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6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13.719.860,00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6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13.719.860,00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6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7.741.554,88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6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56,42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6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1.728.355,76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12,59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6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1.526.123,80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6"/>
              <w:ind w:left="386" w:right="457"/>
              <w:jc w:val="center"/>
              <w:rPr>
                <w:sz w:val="10"/>
              </w:rPr>
            </w:pPr>
            <w:r>
              <w:rPr>
                <w:sz w:val="10"/>
              </w:rPr>
              <w:t>11,12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54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19"/>
              <w:ind w:left="25"/>
              <w:rPr>
                <w:sz w:val="10"/>
              </w:rPr>
            </w:pPr>
            <w:r>
              <w:rPr>
                <w:sz w:val="10"/>
              </w:rPr>
              <w:t>(-) Despesas executadas com recursos provenientes das transferências de recursos de outros entes 3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6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6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6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6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6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6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6"/>
              <w:ind w:left="386" w:right="40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6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A45FFE">
        <w:trPr>
          <w:trHeight w:val="137"/>
        </w:trPr>
        <w:tc>
          <w:tcPr>
            <w:tcW w:w="5139" w:type="dxa"/>
          </w:tcPr>
          <w:p w:rsidR="00A45FFE" w:rsidRDefault="00E23AEF">
            <w:pPr>
              <w:pStyle w:val="TableParagraph"/>
              <w:spacing w:before="22" w:line="95" w:lineRule="exact"/>
              <w:ind w:left="25"/>
              <w:rPr>
                <w:b/>
                <w:sz w:val="10"/>
              </w:rPr>
            </w:pPr>
            <w:r>
              <w:rPr>
                <w:b/>
                <w:sz w:val="10"/>
              </w:rPr>
              <w:t>TOTAL DAS DESPESAS EXECUTADAS COM RECURSOS PRÓPRIOS (XLVIII)</w:t>
            </w:r>
          </w:p>
        </w:tc>
        <w:tc>
          <w:tcPr>
            <w:tcW w:w="1400" w:type="dxa"/>
          </w:tcPr>
          <w:p w:rsidR="00A45FFE" w:rsidRDefault="00E23AEF">
            <w:pPr>
              <w:pStyle w:val="TableParagraph"/>
              <w:spacing w:before="18" w:line="100" w:lineRule="exact"/>
              <w:ind w:right="176"/>
              <w:jc w:val="right"/>
              <w:rPr>
                <w:sz w:val="10"/>
              </w:rPr>
            </w:pPr>
            <w:r>
              <w:rPr>
                <w:sz w:val="10"/>
              </w:rPr>
              <w:t>13.719.860,00</w:t>
            </w:r>
          </w:p>
        </w:tc>
        <w:tc>
          <w:tcPr>
            <w:tcW w:w="1031" w:type="dxa"/>
          </w:tcPr>
          <w:p w:rsidR="00A45FFE" w:rsidRDefault="00E23AEF">
            <w:pPr>
              <w:pStyle w:val="TableParagraph"/>
              <w:spacing w:before="18" w:line="100" w:lineRule="exact"/>
              <w:ind w:right="211"/>
              <w:jc w:val="right"/>
              <w:rPr>
                <w:sz w:val="10"/>
              </w:rPr>
            </w:pPr>
            <w:r>
              <w:rPr>
                <w:sz w:val="10"/>
              </w:rPr>
              <w:t>13.719.860,00</w:t>
            </w:r>
          </w:p>
        </w:tc>
        <w:tc>
          <w:tcPr>
            <w:tcW w:w="1158" w:type="dxa"/>
          </w:tcPr>
          <w:p w:rsidR="00A45FFE" w:rsidRDefault="00E23AEF">
            <w:pPr>
              <w:pStyle w:val="TableParagraph"/>
              <w:spacing w:before="18" w:line="100" w:lineRule="exact"/>
              <w:ind w:right="358"/>
              <w:jc w:val="right"/>
              <w:rPr>
                <w:sz w:val="10"/>
              </w:rPr>
            </w:pPr>
            <w:r>
              <w:rPr>
                <w:sz w:val="10"/>
              </w:rPr>
              <w:t>7.741.554,88</w:t>
            </w:r>
          </w:p>
        </w:tc>
        <w:tc>
          <w:tcPr>
            <w:tcW w:w="832" w:type="dxa"/>
          </w:tcPr>
          <w:p w:rsidR="00A45FFE" w:rsidRDefault="00E23AEF">
            <w:pPr>
              <w:pStyle w:val="TableParagraph"/>
              <w:spacing w:before="18" w:line="100" w:lineRule="exact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56,42</w:t>
            </w:r>
          </w:p>
        </w:tc>
        <w:tc>
          <w:tcPr>
            <w:tcW w:w="1179" w:type="dxa"/>
          </w:tcPr>
          <w:p w:rsidR="00A45FFE" w:rsidRDefault="00E23AEF">
            <w:pPr>
              <w:pStyle w:val="TableParagraph"/>
              <w:spacing w:before="18" w:line="100" w:lineRule="exact"/>
              <w:ind w:right="372"/>
              <w:jc w:val="right"/>
              <w:rPr>
                <w:sz w:val="10"/>
              </w:rPr>
            </w:pPr>
            <w:r>
              <w:rPr>
                <w:sz w:val="10"/>
              </w:rPr>
              <w:t>1.728.355,76</w:t>
            </w:r>
          </w:p>
        </w:tc>
        <w:tc>
          <w:tcPr>
            <w:tcW w:w="871" w:type="dxa"/>
          </w:tcPr>
          <w:p w:rsidR="00A45FFE" w:rsidRDefault="00E23AEF">
            <w:pPr>
              <w:pStyle w:val="TableParagraph"/>
              <w:spacing w:before="18" w:line="100" w:lineRule="exact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12,59</w:t>
            </w:r>
          </w:p>
        </w:tc>
        <w:tc>
          <w:tcPr>
            <w:tcW w:w="1236" w:type="dxa"/>
          </w:tcPr>
          <w:p w:rsidR="00A45FFE" w:rsidRDefault="00E23AEF">
            <w:pPr>
              <w:pStyle w:val="TableParagraph"/>
              <w:spacing w:before="18" w:line="100" w:lineRule="exact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1.526.123,80</w:t>
            </w:r>
          </w:p>
        </w:tc>
        <w:tc>
          <w:tcPr>
            <w:tcW w:w="1135" w:type="dxa"/>
          </w:tcPr>
          <w:p w:rsidR="00A45FFE" w:rsidRDefault="00E23AEF">
            <w:pPr>
              <w:pStyle w:val="TableParagraph"/>
              <w:spacing w:before="18" w:line="100" w:lineRule="exact"/>
              <w:ind w:left="386" w:right="457"/>
              <w:jc w:val="center"/>
              <w:rPr>
                <w:sz w:val="10"/>
              </w:rPr>
            </w:pPr>
            <w:r>
              <w:rPr>
                <w:sz w:val="10"/>
              </w:rPr>
              <w:t>11,12</w:t>
            </w:r>
          </w:p>
        </w:tc>
        <w:tc>
          <w:tcPr>
            <w:tcW w:w="700" w:type="dxa"/>
          </w:tcPr>
          <w:p w:rsidR="00A45FFE" w:rsidRDefault="00E23AEF">
            <w:pPr>
              <w:pStyle w:val="TableParagraph"/>
              <w:spacing w:before="18" w:line="100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A45FFE" w:rsidRDefault="00A45FFE">
      <w:pPr>
        <w:rPr>
          <w:b/>
          <w:sz w:val="20"/>
        </w:rPr>
      </w:pPr>
    </w:p>
    <w:p w:rsidR="00A45FFE" w:rsidRDefault="00A45FFE">
      <w:pPr>
        <w:spacing w:before="10" w:after="1"/>
        <w:rPr>
          <w:b/>
        </w:rPr>
      </w:pPr>
    </w:p>
    <w:tbl>
      <w:tblPr>
        <w:tblStyle w:val="TableNormal"/>
        <w:tblW w:w="0" w:type="auto"/>
        <w:tblInd w:w="1529" w:type="dxa"/>
        <w:tblLayout w:type="fixed"/>
        <w:tblLook w:val="01E0" w:firstRow="1" w:lastRow="1" w:firstColumn="1" w:lastColumn="1" w:noHBand="0" w:noVBand="0"/>
      </w:tblPr>
      <w:tblGrid>
        <w:gridCol w:w="3294"/>
        <w:gridCol w:w="4558"/>
        <w:gridCol w:w="3882"/>
      </w:tblGrid>
      <w:tr w:rsidR="00A45FFE">
        <w:trPr>
          <w:trHeight w:val="162"/>
        </w:trPr>
        <w:tc>
          <w:tcPr>
            <w:tcW w:w="3294" w:type="dxa"/>
          </w:tcPr>
          <w:p w:rsidR="00A45FFE" w:rsidRDefault="00E23AEF">
            <w:pPr>
              <w:pStyle w:val="TableParagraph"/>
              <w:spacing w:before="3"/>
              <w:ind w:left="23" w:right="146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Luiz Jairo Bezerra de Mendonça</w:t>
            </w:r>
          </w:p>
        </w:tc>
        <w:tc>
          <w:tcPr>
            <w:tcW w:w="4558" w:type="dxa"/>
          </w:tcPr>
          <w:p w:rsidR="00A45FFE" w:rsidRDefault="00E23AEF">
            <w:pPr>
              <w:pStyle w:val="TableParagraph"/>
              <w:spacing w:before="3"/>
              <w:ind w:left="1463" w:right="132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 Aparecida Beserra Moura</w:t>
            </w:r>
          </w:p>
        </w:tc>
        <w:tc>
          <w:tcPr>
            <w:tcW w:w="3882" w:type="dxa"/>
          </w:tcPr>
          <w:p w:rsidR="00A45FFE" w:rsidRDefault="00E23AEF">
            <w:pPr>
              <w:pStyle w:val="TableParagraph"/>
              <w:spacing w:before="3"/>
              <w:ind w:left="1333" w:right="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Antônia Katia Medeiros da Silva</w:t>
            </w:r>
          </w:p>
        </w:tc>
      </w:tr>
      <w:tr w:rsidR="00A45FFE">
        <w:trPr>
          <w:trHeight w:val="162"/>
        </w:trPr>
        <w:tc>
          <w:tcPr>
            <w:tcW w:w="3294" w:type="dxa"/>
          </w:tcPr>
          <w:p w:rsidR="00A45FFE" w:rsidRDefault="00E23AEF">
            <w:pPr>
              <w:pStyle w:val="TableParagraph"/>
              <w:spacing w:before="34" w:line="108" w:lineRule="exact"/>
              <w:ind w:left="23" w:right="14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Prefeito Municipal</w:t>
            </w:r>
          </w:p>
        </w:tc>
        <w:tc>
          <w:tcPr>
            <w:tcW w:w="4558" w:type="dxa"/>
          </w:tcPr>
          <w:p w:rsidR="00A45FFE" w:rsidRDefault="00E23AEF">
            <w:pPr>
              <w:pStyle w:val="TableParagraph"/>
              <w:spacing w:before="34" w:line="108" w:lineRule="exact"/>
              <w:ind w:left="1463" w:right="13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Controladora</w:t>
            </w:r>
          </w:p>
        </w:tc>
        <w:tc>
          <w:tcPr>
            <w:tcW w:w="3882" w:type="dxa"/>
          </w:tcPr>
          <w:p w:rsidR="00A45FFE" w:rsidRDefault="00E23AEF">
            <w:pPr>
              <w:pStyle w:val="TableParagraph"/>
              <w:spacing w:before="34" w:line="108" w:lineRule="exact"/>
              <w:ind w:left="1333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SEC. MUN. DE FINANÇAS E PLANEJAMENTO</w:t>
            </w:r>
          </w:p>
        </w:tc>
      </w:tr>
    </w:tbl>
    <w:p w:rsidR="00E23AEF" w:rsidRDefault="00E23AEF"/>
    <w:sectPr w:rsidR="00E23AEF">
      <w:type w:val="continuous"/>
      <w:pgSz w:w="16840" w:h="11910" w:orient="landscape"/>
      <w:pgMar w:top="56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FE"/>
    <w:rsid w:val="003B04DE"/>
    <w:rsid w:val="00A45FFE"/>
    <w:rsid w:val="00E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6A28A-66D1-4EFC-9895-046F671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2208</Words>
  <Characters>11928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Katiuscia</cp:lastModifiedBy>
  <cp:revision>2</cp:revision>
  <dcterms:created xsi:type="dcterms:W3CDTF">2020-04-15T18:51:00Z</dcterms:created>
  <dcterms:modified xsi:type="dcterms:W3CDTF">2020-04-15T18:51:00Z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2020-04-15T00:00:00Z</vt:filetime>
  </property>
</Properties>
</file>